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50" w:type="dxa"/>
        <w:tblLayout w:type="fixed"/>
        <w:tblLook w:val="04A0" w:firstRow="1" w:lastRow="0" w:firstColumn="1" w:lastColumn="0" w:noHBand="0" w:noVBand="1"/>
      </w:tblPr>
      <w:tblGrid>
        <w:gridCol w:w="5497"/>
        <w:gridCol w:w="4253"/>
      </w:tblGrid>
      <w:tr w:rsidR="00570441" w:rsidTr="00570441">
        <w:trPr>
          <w:trHeight w:val="3594"/>
        </w:trPr>
        <w:tc>
          <w:tcPr>
            <w:tcW w:w="5495" w:type="dxa"/>
          </w:tcPr>
          <w:p w:rsidR="00570441" w:rsidRDefault="00570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0"/>
                <w:lang w:eastAsia="ru-RU"/>
              </w:rPr>
              <w:drawing>
                <wp:inline distT="0" distB="0" distL="0" distR="0" wp14:anchorId="35B2F631" wp14:editId="2D9B8394">
                  <wp:extent cx="542925" cy="600075"/>
                  <wp:effectExtent l="0" t="0" r="9525" b="9525"/>
                  <wp:docPr id="1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600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70441" w:rsidRDefault="00570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АДМИНИСТРАЦИЯ</w:t>
            </w:r>
          </w:p>
          <w:p w:rsidR="00570441" w:rsidRDefault="00570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570441" w:rsidRDefault="00570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БУЗУЛУКСКИЙ РАЙОН</w:t>
            </w:r>
          </w:p>
          <w:p w:rsidR="00570441" w:rsidRDefault="00570441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ОРЕНБУРГСКОЙ ОБЛАСТИ </w:t>
            </w:r>
          </w:p>
          <w:p w:rsidR="00570441" w:rsidRDefault="00570441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ФИНАНСОВОЕ УПРАВЛЕНИЕ</w:t>
            </w:r>
          </w:p>
          <w:p w:rsidR="00570441" w:rsidRDefault="00570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0"/>
                <w:lang w:eastAsia="ru-RU"/>
              </w:rPr>
              <w:t xml:space="preserve">     </w:t>
            </w:r>
          </w:p>
          <w:p w:rsidR="00570441" w:rsidRDefault="00570441">
            <w:pPr>
              <w:spacing w:after="0" w:line="240" w:lineRule="auto"/>
              <w:ind w:right="166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                  ПРИКАЗ</w:t>
            </w:r>
          </w:p>
          <w:p w:rsidR="00570441" w:rsidRDefault="00570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по основной деятельности</w:t>
            </w:r>
          </w:p>
          <w:p w:rsidR="00570441" w:rsidRDefault="00570441">
            <w:pPr>
              <w:spacing w:after="0" w:line="240" w:lineRule="auto"/>
              <w:ind w:right="1660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  <w:lang w:eastAsia="ru-RU"/>
              </w:rPr>
            </w:pPr>
          </w:p>
          <w:p w:rsidR="00570441" w:rsidRDefault="00570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 от </w:t>
            </w:r>
            <w:r w:rsidR="00073C5A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.</w:t>
            </w:r>
            <w:r w:rsidR="00293190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10</w:t>
            </w:r>
            <w:r w:rsidR="00407EB1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.2023 года  № </w:t>
            </w:r>
            <w:r w:rsidR="00073C5A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36</w:t>
            </w:r>
          </w:p>
          <w:p w:rsidR="00570441" w:rsidRDefault="00570441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</w:t>
            </w:r>
          </w:p>
          <w:p w:rsidR="00570441" w:rsidRDefault="00570441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4252" w:type="dxa"/>
          </w:tcPr>
          <w:p w:rsidR="00570441" w:rsidRDefault="005704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  <w:p w:rsidR="00570441" w:rsidRDefault="00570441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</w:tbl>
    <w:p w:rsidR="00570441" w:rsidRDefault="00570441" w:rsidP="00570441">
      <w:pPr>
        <w:tabs>
          <w:tab w:val="left" w:pos="142"/>
        </w:tabs>
        <w:spacing w:after="0" w:line="240" w:lineRule="auto"/>
        <w:ind w:left="567" w:hanging="567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9405" w:type="dxa"/>
        <w:tblLayout w:type="fixed"/>
        <w:tblLook w:val="04A0" w:firstRow="1" w:lastRow="0" w:firstColumn="1" w:lastColumn="0" w:noHBand="0" w:noVBand="1"/>
      </w:tblPr>
      <w:tblGrid>
        <w:gridCol w:w="5070"/>
        <w:gridCol w:w="4335"/>
      </w:tblGrid>
      <w:tr w:rsidR="00570441" w:rsidTr="00570441">
        <w:tc>
          <w:tcPr>
            <w:tcW w:w="5070" w:type="dxa"/>
            <w:hideMark/>
          </w:tcPr>
          <w:p w:rsidR="00570441" w:rsidRDefault="0057044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" w:eastAsia="Times New Roman" w:hAnsi="Times" w:cs="Calibri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 порядке санкционирования расходов муниципальных учреждений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Бузулукского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района, источником финансового обеспечения которых являются субсидии, полученные в соответствии с абзацем вторым пункта 1 статьи 78.1 и пунктом 1 статьи 78.2 Бюджетного кодекса Российской Федерации</w:t>
            </w:r>
            <w:r w:rsidR="001243D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(с изменениями от 28.12.2024г. № 29)</w:t>
            </w:r>
          </w:p>
        </w:tc>
        <w:tc>
          <w:tcPr>
            <w:tcW w:w="4335" w:type="dxa"/>
          </w:tcPr>
          <w:p w:rsidR="00570441" w:rsidRDefault="0057044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570441" w:rsidRDefault="00570441" w:rsidP="00570441">
      <w:pPr>
        <w:widowControl w:val="0"/>
        <w:autoSpaceDE w:val="0"/>
        <w:autoSpaceDN w:val="0"/>
        <w:spacing w:after="0" w:line="240" w:lineRule="auto"/>
        <w:ind w:firstLine="851"/>
        <w:jc w:val="center"/>
        <w:rPr>
          <w:rFonts w:ascii="Times New Roman" w:eastAsia="Times New Roman" w:hAnsi="Times New Roman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</w:p>
    <w:p w:rsidR="00570441" w:rsidRDefault="00570441" w:rsidP="00570441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</w:t>
      </w:r>
      <w:r w:rsidR="00771104">
        <w:rPr>
          <w:rFonts w:ascii="Times New Roman" w:hAnsi="Times New Roman"/>
          <w:sz w:val="28"/>
          <w:szCs w:val="28"/>
        </w:rPr>
        <w:t>с абзацем вторым пункта 1 статьи 78.1 и пунктом</w:t>
      </w:r>
      <w:r w:rsidR="009B4C2D">
        <w:rPr>
          <w:rFonts w:ascii="Times New Roman" w:hAnsi="Times New Roman"/>
          <w:sz w:val="28"/>
          <w:szCs w:val="28"/>
        </w:rPr>
        <w:t xml:space="preserve"> 1 статьи 78.2 Бюджетного кодекса Российской Федерации и постановлением администрации </w:t>
      </w:r>
      <w:proofErr w:type="spellStart"/>
      <w:r w:rsidR="009B4C2D">
        <w:rPr>
          <w:rFonts w:ascii="Times New Roman" w:hAnsi="Times New Roman"/>
          <w:sz w:val="28"/>
          <w:szCs w:val="28"/>
        </w:rPr>
        <w:t>Бузулукского</w:t>
      </w:r>
      <w:proofErr w:type="spellEnd"/>
      <w:r w:rsidR="009B4C2D">
        <w:rPr>
          <w:rFonts w:ascii="Times New Roman" w:hAnsi="Times New Roman"/>
          <w:sz w:val="28"/>
          <w:szCs w:val="28"/>
        </w:rPr>
        <w:t xml:space="preserve"> района </w:t>
      </w:r>
      <w:r w:rsidR="0015480D">
        <w:rPr>
          <w:rFonts w:ascii="Times New Roman" w:hAnsi="Times New Roman"/>
          <w:sz w:val="28"/>
          <w:szCs w:val="28"/>
        </w:rPr>
        <w:t xml:space="preserve">от 24.09.2014 года № 1231-п «Об утверждении правил осуществления капитальных вложений в объекты муниципальной собственности </w:t>
      </w:r>
      <w:proofErr w:type="spellStart"/>
      <w:r w:rsidR="0015480D">
        <w:rPr>
          <w:rFonts w:ascii="Times New Roman" w:hAnsi="Times New Roman"/>
          <w:sz w:val="28"/>
          <w:szCs w:val="28"/>
        </w:rPr>
        <w:t>Бузулукского</w:t>
      </w:r>
      <w:proofErr w:type="spellEnd"/>
      <w:r w:rsidR="0015480D">
        <w:rPr>
          <w:rFonts w:ascii="Times New Roman" w:hAnsi="Times New Roman"/>
          <w:sz w:val="28"/>
          <w:szCs w:val="28"/>
        </w:rPr>
        <w:t xml:space="preserve"> района за счет средств местного бюджета» (с изменениями от 25.04.2022 г. № 395-п)</w:t>
      </w:r>
    </w:p>
    <w:p w:rsidR="00570441" w:rsidRDefault="00570441" w:rsidP="00570441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ПРИКАЗЫВАЮ:</w:t>
      </w:r>
    </w:p>
    <w:p w:rsidR="00570441" w:rsidRDefault="00570441" w:rsidP="00570441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570441" w:rsidRDefault="00570441" w:rsidP="00570441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Calibri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1.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Утвердить</w:t>
      </w:r>
      <w:r>
        <w:rPr>
          <w:rFonts w:ascii="Times" w:eastAsia="Times New Roman" w:hAnsi="Times" w:cs="Calibri"/>
          <w:sz w:val="28"/>
          <w:szCs w:val="28"/>
          <w:lang w:eastAsia="ru-RU"/>
        </w:rPr>
        <w:t xml:space="preserve"> </w:t>
      </w:r>
      <w:r w:rsidR="005E400B">
        <w:rPr>
          <w:rFonts w:ascii="Times" w:eastAsia="Times New Roman" w:hAnsi="Times" w:cs="Calibri"/>
          <w:sz w:val="28"/>
          <w:szCs w:val="28"/>
          <w:lang w:eastAsia="ru-RU"/>
        </w:rPr>
        <w:t xml:space="preserve">Порядок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санкционирования</w:t>
      </w:r>
      <w:r>
        <w:rPr>
          <w:rFonts w:ascii="Times" w:eastAsia="Times New Roman" w:hAnsi="Times" w:cs="Calibri"/>
          <w:sz w:val="28"/>
          <w:szCs w:val="28"/>
          <w:lang w:eastAsia="ru-RU"/>
        </w:rPr>
        <w:t xml:space="preserve"> </w:t>
      </w:r>
      <w:r w:rsidR="005E400B">
        <w:rPr>
          <w:rFonts w:ascii="Times New Roman" w:eastAsia="Times New Roman" w:hAnsi="Times New Roman"/>
          <w:sz w:val="28"/>
          <w:szCs w:val="28"/>
          <w:lang w:eastAsia="ru-RU"/>
        </w:rPr>
        <w:t xml:space="preserve">расходов бюджетных и автономных учреждений </w:t>
      </w:r>
      <w:proofErr w:type="spellStart"/>
      <w:r w:rsidR="005E400B">
        <w:rPr>
          <w:rFonts w:ascii="Times New Roman" w:eastAsia="Times New Roman" w:hAnsi="Times New Roman"/>
          <w:sz w:val="28"/>
          <w:szCs w:val="28"/>
          <w:lang w:eastAsia="ru-RU"/>
        </w:rPr>
        <w:t>Бузулукского</w:t>
      </w:r>
      <w:proofErr w:type="spellEnd"/>
      <w:r w:rsidR="005E400B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района, источником финансового обеспечения которых являются субсидии</w:t>
      </w:r>
      <w:r w:rsidR="0048376B">
        <w:rPr>
          <w:rFonts w:ascii="Times New Roman" w:eastAsia="Times New Roman" w:hAnsi="Times New Roman"/>
          <w:sz w:val="28"/>
          <w:szCs w:val="28"/>
          <w:lang w:eastAsia="ru-RU"/>
        </w:rPr>
        <w:t>, полученные в</w:t>
      </w:r>
      <w:r w:rsidR="0048376B" w:rsidRPr="0048376B">
        <w:rPr>
          <w:rFonts w:ascii="Times New Roman" w:hAnsi="Times New Roman"/>
          <w:sz w:val="28"/>
          <w:szCs w:val="28"/>
        </w:rPr>
        <w:t xml:space="preserve"> </w:t>
      </w:r>
      <w:r w:rsidR="0048376B">
        <w:rPr>
          <w:rFonts w:ascii="Times New Roman" w:hAnsi="Times New Roman"/>
          <w:sz w:val="28"/>
          <w:szCs w:val="28"/>
        </w:rPr>
        <w:t>соответствии с абзацем вторым пункта 1 статьи 78.1 и пунктом 1 статьи 78.2 Бюджетного кодекса Российской Федерации</w:t>
      </w:r>
      <w:r>
        <w:rPr>
          <w:rFonts w:ascii="Times" w:eastAsia="Times New Roman" w:hAnsi="Times" w:cs="Calibri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согласно</w:t>
      </w:r>
      <w:r>
        <w:rPr>
          <w:rFonts w:ascii="Times" w:eastAsia="Times New Roman" w:hAnsi="Times" w:cs="Calibri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приложению</w:t>
      </w:r>
      <w:r>
        <w:rPr>
          <w:rFonts w:ascii="Times" w:eastAsia="Times New Roman" w:hAnsi="Times" w:cs="Calibri"/>
          <w:sz w:val="28"/>
          <w:szCs w:val="28"/>
          <w:lang w:eastAsia="ru-RU"/>
        </w:rPr>
        <w:t>.</w:t>
      </w:r>
    </w:p>
    <w:p w:rsidR="00570441" w:rsidRDefault="00570441" w:rsidP="00570441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eastAsia="Times New Roman" w:cs="Calibri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Признать</w:t>
      </w:r>
      <w:r>
        <w:rPr>
          <w:rFonts w:ascii="Times" w:eastAsia="Times New Roman" w:hAnsi="Times" w:cs="Calibri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утратившими</w:t>
      </w:r>
      <w:r>
        <w:rPr>
          <w:rFonts w:ascii="Times" w:eastAsia="Times New Roman" w:hAnsi="Times" w:cs="Calibri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силу</w:t>
      </w:r>
      <w:r>
        <w:rPr>
          <w:rFonts w:ascii="Times" w:eastAsia="Times New Roman" w:hAnsi="Times" w:cs="Calibri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приказы</w:t>
      </w:r>
      <w:r>
        <w:rPr>
          <w:rFonts w:ascii="Times" w:eastAsia="Times New Roman" w:hAnsi="Times" w:cs="Calibri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финансового отдела администрации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Бузулукского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</w:t>
      </w:r>
      <w:r>
        <w:rPr>
          <w:rFonts w:ascii="Times" w:eastAsia="Times New Roman" w:hAnsi="Times" w:cs="Calibri"/>
          <w:sz w:val="28"/>
          <w:szCs w:val="28"/>
          <w:lang w:eastAsia="ru-RU"/>
        </w:rPr>
        <w:t>:</w:t>
      </w:r>
    </w:p>
    <w:p w:rsidR="00570441" w:rsidRDefault="00E004D6" w:rsidP="00570441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eastAsia="Times New Roman" w:cs="Calibri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sz w:val="28"/>
          <w:szCs w:val="28"/>
          <w:lang w:eastAsia="ru-RU"/>
        </w:rPr>
        <w:t>О</w:t>
      </w:r>
      <w:r w:rsidR="00570441">
        <w:rPr>
          <w:rFonts w:ascii="Times New Roman" w:eastAsia="Times New Roman" w:hAnsi="Times New Roman" w:cs="Calibri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 </w:t>
      </w:r>
      <w:r>
        <w:rPr>
          <w:rFonts w:ascii="Times" w:eastAsia="Times New Roman" w:hAnsi="Times" w:cs="Calibri"/>
          <w:sz w:val="28"/>
          <w:szCs w:val="28"/>
          <w:lang w:eastAsia="ru-RU"/>
        </w:rPr>
        <w:t>0</w:t>
      </w:r>
      <w:r w:rsidR="0048376B">
        <w:rPr>
          <w:rFonts w:ascii="Times" w:eastAsia="Times New Roman" w:hAnsi="Times" w:cs="Calibri"/>
          <w:sz w:val="28"/>
          <w:szCs w:val="28"/>
          <w:lang w:eastAsia="ru-RU"/>
        </w:rPr>
        <w:t>2</w:t>
      </w:r>
      <w:r>
        <w:rPr>
          <w:rFonts w:ascii="Times" w:eastAsia="Times New Roman" w:hAnsi="Times" w:cs="Calibri"/>
          <w:sz w:val="28"/>
          <w:szCs w:val="28"/>
          <w:lang w:eastAsia="ru-RU"/>
        </w:rPr>
        <w:t>.02.</w:t>
      </w:r>
      <w:r w:rsidR="00570441">
        <w:rPr>
          <w:rFonts w:ascii="Times" w:eastAsia="Times New Roman" w:hAnsi="Times" w:cs="Calibri"/>
          <w:sz w:val="28"/>
          <w:szCs w:val="28"/>
          <w:lang w:eastAsia="ru-RU"/>
        </w:rPr>
        <w:t>201</w:t>
      </w:r>
      <w:r w:rsidR="0048376B">
        <w:rPr>
          <w:rFonts w:ascii="Times" w:eastAsia="Times New Roman" w:hAnsi="Times" w:cs="Calibri"/>
          <w:sz w:val="28"/>
          <w:szCs w:val="28"/>
          <w:lang w:eastAsia="ru-RU"/>
        </w:rPr>
        <w:t>5</w:t>
      </w:r>
      <w:r w:rsidR="00570441">
        <w:rPr>
          <w:rFonts w:ascii="Times" w:eastAsia="Times New Roman" w:hAnsi="Times" w:cs="Calibri"/>
          <w:sz w:val="28"/>
          <w:szCs w:val="28"/>
          <w:lang w:eastAsia="ru-RU"/>
        </w:rPr>
        <w:t xml:space="preserve"> </w:t>
      </w:r>
      <w:r w:rsidR="00570441">
        <w:rPr>
          <w:rFonts w:ascii="Times New Roman" w:eastAsia="Times New Roman" w:hAnsi="Times New Roman" w:cs="Calibri"/>
          <w:sz w:val="28"/>
          <w:szCs w:val="28"/>
          <w:lang w:eastAsia="ru-RU"/>
        </w:rPr>
        <w:t>года</w:t>
      </w:r>
      <w:r w:rsidR="00570441">
        <w:rPr>
          <w:rFonts w:ascii="Times" w:eastAsia="Times New Roman" w:hAnsi="Times" w:cs="Calibri"/>
          <w:sz w:val="28"/>
          <w:szCs w:val="28"/>
          <w:lang w:eastAsia="ru-RU"/>
        </w:rPr>
        <w:t xml:space="preserve"> </w:t>
      </w:r>
      <w:r>
        <w:rPr>
          <w:rFonts w:ascii="Times" w:eastAsia="Times New Roman" w:hAnsi="Times" w:cs="Calibri"/>
          <w:sz w:val="28"/>
          <w:szCs w:val="28"/>
          <w:lang w:eastAsia="ru-RU"/>
        </w:rPr>
        <w:t>№ 2</w:t>
      </w:r>
      <w:r w:rsidR="00570441">
        <w:rPr>
          <w:rFonts w:ascii="Times" w:eastAsia="Times New Roman" w:hAnsi="Times" w:cs="Calibri"/>
          <w:sz w:val="28"/>
          <w:szCs w:val="28"/>
          <w:lang w:eastAsia="ru-RU"/>
        </w:rPr>
        <w:t xml:space="preserve"> "</w:t>
      </w:r>
      <w:r w:rsidR="00570441">
        <w:rPr>
          <w:rFonts w:ascii="Times New Roman" w:eastAsia="Times New Roman" w:hAnsi="Times New Roman" w:cs="Calibri"/>
          <w:sz w:val="28"/>
          <w:szCs w:val="28"/>
          <w:lang w:eastAsia="ru-RU"/>
        </w:rPr>
        <w:t>О</w:t>
      </w:r>
      <w:r w:rsidR="00D30D69">
        <w:rPr>
          <w:rFonts w:ascii="Times" w:eastAsia="Times New Roman" w:hAnsi="Times" w:cs="Calibri"/>
          <w:sz w:val="28"/>
          <w:szCs w:val="28"/>
          <w:lang w:eastAsia="ru-RU"/>
        </w:rPr>
        <w:t xml:space="preserve"> </w:t>
      </w:r>
      <w:r w:rsidR="0076735D">
        <w:rPr>
          <w:rFonts w:ascii="Times New Roman" w:eastAsia="Times New Roman" w:hAnsi="Times New Roman"/>
          <w:sz w:val="28"/>
          <w:szCs w:val="28"/>
          <w:lang w:eastAsia="ru-RU"/>
        </w:rPr>
        <w:t>санкционировани</w:t>
      </w:r>
      <w:r w:rsidR="00D30D69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76735D">
        <w:rPr>
          <w:rFonts w:ascii="Times" w:eastAsia="Times New Roman" w:hAnsi="Times" w:cs="Calibri"/>
          <w:sz w:val="28"/>
          <w:szCs w:val="28"/>
          <w:lang w:eastAsia="ru-RU"/>
        </w:rPr>
        <w:t xml:space="preserve"> </w:t>
      </w:r>
      <w:r w:rsidR="0076735D">
        <w:rPr>
          <w:rFonts w:ascii="Times New Roman" w:eastAsia="Times New Roman" w:hAnsi="Times New Roman"/>
          <w:sz w:val="28"/>
          <w:szCs w:val="28"/>
          <w:lang w:eastAsia="ru-RU"/>
        </w:rPr>
        <w:t xml:space="preserve">расходов </w:t>
      </w:r>
      <w:r w:rsidR="00D30D69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муниципальных </w:t>
      </w:r>
      <w:r w:rsidR="0076735D">
        <w:rPr>
          <w:rFonts w:ascii="Times New Roman" w:eastAsia="Times New Roman" w:hAnsi="Times New Roman"/>
          <w:sz w:val="28"/>
          <w:szCs w:val="28"/>
          <w:lang w:eastAsia="ru-RU"/>
        </w:rPr>
        <w:t>учреждений, источником финансового обеспечения которых являются субсидии, полученные в</w:t>
      </w:r>
      <w:r w:rsidR="0076735D" w:rsidRPr="0048376B">
        <w:rPr>
          <w:rFonts w:ascii="Times New Roman" w:hAnsi="Times New Roman"/>
          <w:sz w:val="28"/>
          <w:szCs w:val="28"/>
        </w:rPr>
        <w:t xml:space="preserve"> </w:t>
      </w:r>
      <w:r w:rsidR="0076735D">
        <w:rPr>
          <w:rFonts w:ascii="Times New Roman" w:hAnsi="Times New Roman"/>
          <w:sz w:val="28"/>
          <w:szCs w:val="28"/>
        </w:rPr>
        <w:t xml:space="preserve">соответствии с абзацем вторым пункта 1 статьи 78.1 и пунктом 1 статьи 78.2 Бюджетного кодекса Российской </w:t>
      </w:r>
      <w:r w:rsidR="0076735D">
        <w:rPr>
          <w:rFonts w:ascii="Times New Roman" w:hAnsi="Times New Roman"/>
          <w:sz w:val="28"/>
          <w:szCs w:val="28"/>
        </w:rPr>
        <w:lastRenderedPageBreak/>
        <w:t>Федерации</w:t>
      </w:r>
      <w:r w:rsidR="00570441">
        <w:rPr>
          <w:rFonts w:ascii="Times" w:eastAsia="Times New Roman" w:hAnsi="Times" w:cs="Calibri"/>
          <w:sz w:val="28"/>
          <w:szCs w:val="28"/>
          <w:lang w:eastAsia="ru-RU"/>
        </w:rPr>
        <w:t>";</w:t>
      </w:r>
    </w:p>
    <w:p w:rsidR="00E004D6" w:rsidRDefault="00570441" w:rsidP="00E004D6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Calibri"/>
          <w:sz w:val="28"/>
          <w:szCs w:val="28"/>
          <w:lang w:eastAsia="ru-RU"/>
        </w:rPr>
        <w:t>от</w:t>
      </w:r>
      <w:r>
        <w:rPr>
          <w:rFonts w:ascii="Times" w:eastAsia="Times New Roman" w:hAnsi="Times" w:cs="Calibri"/>
          <w:sz w:val="28"/>
          <w:szCs w:val="28"/>
          <w:lang w:eastAsia="ru-RU"/>
        </w:rPr>
        <w:t xml:space="preserve"> </w:t>
      </w:r>
      <w:r w:rsidR="00E004D6">
        <w:rPr>
          <w:rFonts w:eastAsia="Times New Roman" w:cs="Calibri"/>
          <w:sz w:val="28"/>
          <w:szCs w:val="28"/>
          <w:lang w:eastAsia="ru-RU"/>
        </w:rPr>
        <w:t>08.11.</w:t>
      </w:r>
      <w:r>
        <w:rPr>
          <w:rFonts w:ascii="Times" w:eastAsia="Times New Roman" w:hAnsi="Times" w:cs="Calibri"/>
          <w:sz w:val="28"/>
          <w:szCs w:val="28"/>
          <w:lang w:eastAsia="ru-RU"/>
        </w:rPr>
        <w:t>201</w:t>
      </w:r>
      <w:r>
        <w:rPr>
          <w:rFonts w:eastAsia="Times New Roman" w:cs="Calibri"/>
          <w:sz w:val="28"/>
          <w:szCs w:val="28"/>
          <w:lang w:eastAsia="ru-RU"/>
        </w:rPr>
        <w:t>6</w:t>
      </w:r>
      <w:r>
        <w:rPr>
          <w:rFonts w:ascii="Times" w:eastAsia="Times New Roman" w:hAnsi="Times" w:cs="Calibri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Calibri"/>
          <w:sz w:val="28"/>
          <w:szCs w:val="28"/>
          <w:lang w:eastAsia="ru-RU"/>
        </w:rPr>
        <w:t>года</w:t>
      </w:r>
      <w:r>
        <w:rPr>
          <w:rFonts w:ascii="Times" w:eastAsia="Times New Roman" w:hAnsi="Times" w:cs="Calibri"/>
          <w:sz w:val="28"/>
          <w:szCs w:val="28"/>
          <w:lang w:eastAsia="ru-RU"/>
        </w:rPr>
        <w:t xml:space="preserve"> </w:t>
      </w:r>
      <w:r w:rsidR="00E004D6">
        <w:rPr>
          <w:rFonts w:ascii="Times" w:eastAsia="Times New Roman" w:hAnsi="Times" w:cs="Calibri"/>
          <w:sz w:val="28"/>
          <w:szCs w:val="28"/>
          <w:lang w:eastAsia="ru-RU"/>
        </w:rPr>
        <w:t xml:space="preserve">№ 43 «О внесении изменений в приказ финансового отдела администрации </w:t>
      </w:r>
      <w:proofErr w:type="spellStart"/>
      <w:r w:rsidR="00E004D6">
        <w:rPr>
          <w:rFonts w:ascii="Times" w:eastAsia="Times New Roman" w:hAnsi="Times" w:cs="Calibri"/>
          <w:sz w:val="28"/>
          <w:szCs w:val="28"/>
          <w:lang w:eastAsia="ru-RU"/>
        </w:rPr>
        <w:t>Бузулукского</w:t>
      </w:r>
      <w:proofErr w:type="spellEnd"/>
      <w:r w:rsidR="00E004D6">
        <w:rPr>
          <w:rFonts w:ascii="Times" w:eastAsia="Times New Roman" w:hAnsi="Times" w:cs="Calibri"/>
          <w:sz w:val="28"/>
          <w:szCs w:val="28"/>
          <w:lang w:eastAsia="ru-RU"/>
        </w:rPr>
        <w:t xml:space="preserve"> района от 02.02.2015 года    № </w:t>
      </w:r>
      <w:r w:rsidR="00E004D6">
        <w:rPr>
          <w:rFonts w:ascii="Times New Roman" w:hAnsi="Times New Roman"/>
          <w:sz w:val="28"/>
          <w:szCs w:val="28"/>
        </w:rPr>
        <w:t>2»</w:t>
      </w:r>
      <w:r w:rsidR="00FE7473">
        <w:rPr>
          <w:rFonts w:ascii="Times New Roman" w:hAnsi="Times New Roman"/>
          <w:sz w:val="28"/>
          <w:szCs w:val="28"/>
        </w:rPr>
        <w:t>.</w:t>
      </w:r>
    </w:p>
    <w:p w:rsidR="00570441" w:rsidRDefault="00570441" w:rsidP="00570441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Настоящий приказ вступает в силу с момента его подписания и подлежит размещению в сети Интернет на сайте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Бузулукского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в составе информационных ресурсов финансового управления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Бузулукского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района.</w:t>
      </w:r>
    </w:p>
    <w:p w:rsidR="00570441" w:rsidRDefault="00570441" w:rsidP="00570441">
      <w:pPr>
        <w:widowControl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настоящего приказа возложить на начальника отдела казначейского исполнения бюджета Барановскую Г.В.</w:t>
      </w:r>
    </w:p>
    <w:p w:rsidR="00570441" w:rsidRDefault="00570441" w:rsidP="00570441">
      <w:pPr>
        <w:widowControl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</w:p>
    <w:p w:rsidR="00570441" w:rsidRDefault="00570441" w:rsidP="00570441">
      <w:pPr>
        <w:widowControl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</w:p>
    <w:p w:rsidR="00570441" w:rsidRDefault="00570441" w:rsidP="00570441">
      <w:pPr>
        <w:widowControl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</w:p>
    <w:p w:rsidR="00570441" w:rsidRDefault="00570441" w:rsidP="00570441">
      <w:pPr>
        <w:widowControl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</w:p>
    <w:p w:rsidR="00570441" w:rsidRDefault="00570441" w:rsidP="00570441">
      <w:pPr>
        <w:tabs>
          <w:tab w:val="left" w:pos="142"/>
        </w:tabs>
        <w:spacing w:after="0" w:line="240" w:lineRule="auto"/>
        <w:ind w:left="567"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70441" w:rsidRDefault="00570441" w:rsidP="00570441">
      <w:pPr>
        <w:tabs>
          <w:tab w:val="left" w:pos="142"/>
        </w:tabs>
        <w:spacing w:after="0" w:line="240" w:lineRule="auto"/>
        <w:ind w:left="567"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70441" w:rsidRDefault="00570441" w:rsidP="00570441">
      <w:pPr>
        <w:tabs>
          <w:tab w:val="left" w:pos="142"/>
        </w:tabs>
        <w:spacing w:after="0" w:line="240" w:lineRule="auto"/>
        <w:ind w:left="567" w:hanging="425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70441" w:rsidRDefault="00570441" w:rsidP="00570441">
      <w:pPr>
        <w:tabs>
          <w:tab w:val="left" w:pos="142"/>
        </w:tabs>
        <w:spacing w:after="0" w:line="240" w:lineRule="auto"/>
        <w:ind w:left="567" w:hanging="425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Начальник финансового управления                                           Ю.А. Ярыгина</w:t>
      </w:r>
    </w:p>
    <w:p w:rsidR="00570441" w:rsidRDefault="00570441" w:rsidP="00570441">
      <w:pPr>
        <w:tabs>
          <w:tab w:val="left" w:pos="142"/>
        </w:tabs>
        <w:spacing w:after="0" w:line="240" w:lineRule="auto"/>
        <w:ind w:left="567" w:hanging="425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70441" w:rsidRDefault="00570441" w:rsidP="00570441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70441" w:rsidRDefault="00570441" w:rsidP="00570441">
      <w:pPr>
        <w:tabs>
          <w:tab w:val="left" w:pos="142"/>
        </w:tabs>
        <w:spacing w:after="0" w:line="240" w:lineRule="auto"/>
        <w:ind w:left="567"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70441" w:rsidRDefault="00570441" w:rsidP="00570441">
      <w:pPr>
        <w:tabs>
          <w:tab w:val="left" w:pos="142"/>
        </w:tabs>
        <w:spacing w:after="0" w:line="240" w:lineRule="auto"/>
        <w:ind w:left="567"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70441" w:rsidRDefault="00570441" w:rsidP="00570441">
      <w:pPr>
        <w:tabs>
          <w:tab w:val="left" w:pos="142"/>
        </w:tabs>
        <w:spacing w:after="0" w:line="240" w:lineRule="auto"/>
        <w:ind w:left="567"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70441" w:rsidRDefault="00570441" w:rsidP="00570441">
      <w:pPr>
        <w:tabs>
          <w:tab w:val="left" w:pos="142"/>
        </w:tabs>
        <w:spacing w:after="0" w:line="240" w:lineRule="auto"/>
        <w:ind w:left="567"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70441" w:rsidRDefault="00570441">
      <w:pPr>
        <w:pStyle w:val="ConsPlusNormal"/>
        <w:jc w:val="right"/>
        <w:outlineLvl w:val="0"/>
      </w:pPr>
    </w:p>
    <w:p w:rsidR="00570441" w:rsidRDefault="00570441">
      <w:pPr>
        <w:pStyle w:val="ConsPlusNormal"/>
        <w:jc w:val="right"/>
        <w:outlineLvl w:val="0"/>
      </w:pPr>
    </w:p>
    <w:p w:rsidR="00570441" w:rsidRDefault="00570441">
      <w:pPr>
        <w:pStyle w:val="ConsPlusNormal"/>
        <w:jc w:val="right"/>
        <w:outlineLvl w:val="0"/>
      </w:pPr>
    </w:p>
    <w:p w:rsidR="00570441" w:rsidRDefault="00570441">
      <w:pPr>
        <w:pStyle w:val="ConsPlusNormal"/>
        <w:jc w:val="right"/>
        <w:outlineLvl w:val="0"/>
      </w:pPr>
    </w:p>
    <w:p w:rsidR="00570441" w:rsidRDefault="00570441">
      <w:pPr>
        <w:pStyle w:val="ConsPlusNormal"/>
        <w:jc w:val="right"/>
        <w:outlineLvl w:val="0"/>
      </w:pPr>
    </w:p>
    <w:p w:rsidR="00570441" w:rsidRDefault="00570441">
      <w:pPr>
        <w:pStyle w:val="ConsPlusNormal"/>
        <w:jc w:val="right"/>
        <w:outlineLvl w:val="0"/>
      </w:pPr>
    </w:p>
    <w:p w:rsidR="00570441" w:rsidRDefault="00570441">
      <w:pPr>
        <w:pStyle w:val="ConsPlusNormal"/>
        <w:jc w:val="right"/>
        <w:outlineLvl w:val="0"/>
      </w:pPr>
    </w:p>
    <w:p w:rsidR="00570441" w:rsidRDefault="00570441">
      <w:pPr>
        <w:pStyle w:val="ConsPlusNormal"/>
        <w:jc w:val="right"/>
        <w:outlineLvl w:val="0"/>
      </w:pPr>
    </w:p>
    <w:p w:rsidR="00570441" w:rsidRDefault="00570441">
      <w:pPr>
        <w:pStyle w:val="ConsPlusNormal"/>
        <w:jc w:val="right"/>
        <w:outlineLvl w:val="0"/>
      </w:pPr>
    </w:p>
    <w:p w:rsidR="00570441" w:rsidRDefault="00570441">
      <w:pPr>
        <w:pStyle w:val="ConsPlusNormal"/>
        <w:jc w:val="right"/>
        <w:outlineLvl w:val="0"/>
      </w:pPr>
    </w:p>
    <w:p w:rsidR="00570441" w:rsidRDefault="00570441">
      <w:pPr>
        <w:pStyle w:val="ConsPlusNormal"/>
        <w:jc w:val="right"/>
        <w:outlineLvl w:val="0"/>
      </w:pPr>
    </w:p>
    <w:p w:rsidR="00570441" w:rsidRDefault="00570441">
      <w:pPr>
        <w:pStyle w:val="ConsPlusNormal"/>
        <w:jc w:val="right"/>
        <w:outlineLvl w:val="0"/>
      </w:pPr>
    </w:p>
    <w:p w:rsidR="00570441" w:rsidRDefault="00570441">
      <w:pPr>
        <w:pStyle w:val="ConsPlusNormal"/>
        <w:jc w:val="right"/>
        <w:outlineLvl w:val="0"/>
      </w:pPr>
    </w:p>
    <w:p w:rsidR="00570441" w:rsidRDefault="00570441">
      <w:pPr>
        <w:pStyle w:val="ConsPlusNormal"/>
        <w:jc w:val="right"/>
        <w:outlineLvl w:val="0"/>
      </w:pPr>
    </w:p>
    <w:p w:rsidR="00570441" w:rsidRDefault="00570441">
      <w:pPr>
        <w:pStyle w:val="ConsPlusNormal"/>
        <w:jc w:val="right"/>
        <w:outlineLvl w:val="0"/>
      </w:pPr>
    </w:p>
    <w:p w:rsidR="00570441" w:rsidRDefault="00570441">
      <w:pPr>
        <w:pStyle w:val="ConsPlusNormal"/>
        <w:jc w:val="right"/>
        <w:outlineLvl w:val="0"/>
      </w:pPr>
    </w:p>
    <w:p w:rsidR="00570441" w:rsidRDefault="00570441">
      <w:pPr>
        <w:pStyle w:val="ConsPlusNormal"/>
        <w:jc w:val="right"/>
        <w:outlineLvl w:val="0"/>
      </w:pPr>
    </w:p>
    <w:p w:rsidR="00570441" w:rsidRDefault="00570441">
      <w:pPr>
        <w:pStyle w:val="ConsPlusNormal"/>
        <w:jc w:val="right"/>
        <w:outlineLvl w:val="0"/>
      </w:pPr>
    </w:p>
    <w:p w:rsidR="00570441" w:rsidRDefault="00570441">
      <w:pPr>
        <w:pStyle w:val="ConsPlusNormal"/>
        <w:jc w:val="right"/>
        <w:outlineLvl w:val="0"/>
      </w:pPr>
    </w:p>
    <w:p w:rsidR="00570441" w:rsidRDefault="00570441">
      <w:pPr>
        <w:pStyle w:val="ConsPlusNormal"/>
        <w:jc w:val="right"/>
        <w:outlineLvl w:val="0"/>
      </w:pPr>
    </w:p>
    <w:p w:rsidR="00570441" w:rsidRDefault="00570441">
      <w:pPr>
        <w:pStyle w:val="ConsPlusNormal"/>
        <w:jc w:val="right"/>
        <w:outlineLvl w:val="0"/>
      </w:pPr>
    </w:p>
    <w:p w:rsidR="00570441" w:rsidRDefault="00570441">
      <w:pPr>
        <w:pStyle w:val="ConsPlusNormal"/>
        <w:jc w:val="right"/>
        <w:outlineLvl w:val="0"/>
      </w:pPr>
    </w:p>
    <w:p w:rsidR="00570441" w:rsidRDefault="00570441">
      <w:pPr>
        <w:pStyle w:val="ConsPlusNormal"/>
        <w:jc w:val="right"/>
        <w:outlineLvl w:val="0"/>
      </w:pPr>
    </w:p>
    <w:p w:rsidR="00570441" w:rsidRDefault="00570441">
      <w:pPr>
        <w:pStyle w:val="ConsPlusNormal"/>
        <w:jc w:val="right"/>
        <w:outlineLvl w:val="0"/>
      </w:pPr>
    </w:p>
    <w:p w:rsidR="00570441" w:rsidRDefault="00570441">
      <w:pPr>
        <w:pStyle w:val="ConsPlusNormal"/>
        <w:jc w:val="right"/>
        <w:outlineLvl w:val="0"/>
      </w:pPr>
    </w:p>
    <w:p w:rsidR="00570441" w:rsidRDefault="00570441">
      <w:pPr>
        <w:pStyle w:val="ConsPlusNormal"/>
        <w:jc w:val="right"/>
        <w:outlineLvl w:val="0"/>
      </w:pPr>
    </w:p>
    <w:p w:rsidR="00F54A03" w:rsidRPr="007D78D5" w:rsidRDefault="00F54A03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7D78D5">
        <w:rPr>
          <w:rFonts w:ascii="Times New Roman" w:hAnsi="Times New Roman" w:cs="Times New Roman"/>
        </w:rPr>
        <w:t>Приложение</w:t>
      </w:r>
    </w:p>
    <w:p w:rsidR="00F54A03" w:rsidRPr="007D78D5" w:rsidRDefault="00F54A03">
      <w:pPr>
        <w:pStyle w:val="ConsPlusNormal"/>
        <w:jc w:val="right"/>
        <w:rPr>
          <w:rFonts w:ascii="Times New Roman" w:hAnsi="Times New Roman" w:cs="Times New Roman"/>
        </w:rPr>
      </w:pPr>
      <w:r w:rsidRPr="007D78D5">
        <w:rPr>
          <w:rFonts w:ascii="Times New Roman" w:hAnsi="Times New Roman" w:cs="Times New Roman"/>
        </w:rPr>
        <w:t>к приказу</w:t>
      </w:r>
    </w:p>
    <w:p w:rsidR="00F54A03" w:rsidRPr="007D78D5" w:rsidRDefault="007D78D5">
      <w:pPr>
        <w:pStyle w:val="ConsPlusNormal"/>
        <w:jc w:val="right"/>
        <w:rPr>
          <w:rFonts w:ascii="Times New Roman" w:hAnsi="Times New Roman" w:cs="Times New Roman"/>
        </w:rPr>
      </w:pPr>
      <w:r w:rsidRPr="007D78D5">
        <w:rPr>
          <w:rFonts w:ascii="Times New Roman" w:hAnsi="Times New Roman" w:cs="Times New Roman"/>
        </w:rPr>
        <w:t>финансового управления</w:t>
      </w:r>
    </w:p>
    <w:p w:rsidR="00F54A03" w:rsidRPr="007D78D5" w:rsidRDefault="007D78D5">
      <w:pPr>
        <w:pStyle w:val="ConsPlusNormal"/>
        <w:jc w:val="right"/>
        <w:rPr>
          <w:rFonts w:ascii="Times New Roman" w:hAnsi="Times New Roman" w:cs="Times New Roman"/>
        </w:rPr>
      </w:pPr>
      <w:r w:rsidRPr="007D78D5">
        <w:rPr>
          <w:rFonts w:ascii="Times New Roman" w:hAnsi="Times New Roman" w:cs="Times New Roman"/>
        </w:rPr>
        <w:t xml:space="preserve">администрации </w:t>
      </w:r>
      <w:proofErr w:type="spellStart"/>
      <w:r w:rsidRPr="007D78D5">
        <w:rPr>
          <w:rFonts w:ascii="Times New Roman" w:hAnsi="Times New Roman" w:cs="Times New Roman"/>
        </w:rPr>
        <w:t>Бузулукского</w:t>
      </w:r>
      <w:proofErr w:type="spellEnd"/>
      <w:r w:rsidRPr="007D78D5">
        <w:rPr>
          <w:rFonts w:ascii="Times New Roman" w:hAnsi="Times New Roman" w:cs="Times New Roman"/>
        </w:rPr>
        <w:t xml:space="preserve"> района</w:t>
      </w:r>
    </w:p>
    <w:p w:rsidR="00F54A03" w:rsidRPr="007D78D5" w:rsidRDefault="00F54A03">
      <w:pPr>
        <w:pStyle w:val="ConsPlusNormal"/>
        <w:jc w:val="right"/>
        <w:rPr>
          <w:rFonts w:ascii="Times New Roman" w:hAnsi="Times New Roman" w:cs="Times New Roman"/>
        </w:rPr>
      </w:pPr>
      <w:r w:rsidRPr="00407EB1">
        <w:rPr>
          <w:rFonts w:ascii="Times New Roman" w:hAnsi="Times New Roman" w:cs="Times New Roman"/>
        </w:rPr>
        <w:t xml:space="preserve">от </w:t>
      </w:r>
      <w:r w:rsidR="00407EB1">
        <w:rPr>
          <w:rFonts w:ascii="Times New Roman" w:hAnsi="Times New Roman" w:cs="Times New Roman"/>
        </w:rPr>
        <w:t xml:space="preserve"> </w:t>
      </w:r>
      <w:r w:rsidR="00073C5A">
        <w:rPr>
          <w:rFonts w:ascii="Times New Roman" w:hAnsi="Times New Roman" w:cs="Times New Roman"/>
        </w:rPr>
        <w:t>10.</w:t>
      </w:r>
      <w:r w:rsidR="00407EB1">
        <w:rPr>
          <w:rFonts w:ascii="Times New Roman" w:hAnsi="Times New Roman" w:cs="Times New Roman"/>
        </w:rPr>
        <w:t xml:space="preserve">10.2023 г. N </w:t>
      </w:r>
      <w:r w:rsidR="00073C5A">
        <w:rPr>
          <w:rFonts w:ascii="Times New Roman" w:hAnsi="Times New Roman" w:cs="Times New Roman"/>
        </w:rPr>
        <w:t>36</w:t>
      </w:r>
    </w:p>
    <w:p w:rsidR="00F54A03" w:rsidRDefault="00F54A03">
      <w:pPr>
        <w:pStyle w:val="ConsPlusNormal"/>
        <w:jc w:val="both"/>
      </w:pPr>
    </w:p>
    <w:p w:rsidR="00F54A03" w:rsidRPr="00B74D3F" w:rsidRDefault="00F54A0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47"/>
      <w:bookmarkEnd w:id="0"/>
      <w:r w:rsidRPr="00B74D3F">
        <w:rPr>
          <w:rFonts w:ascii="Times New Roman" w:hAnsi="Times New Roman" w:cs="Times New Roman"/>
          <w:sz w:val="24"/>
          <w:szCs w:val="24"/>
        </w:rPr>
        <w:t>ПОРЯДОК</w:t>
      </w:r>
    </w:p>
    <w:p w:rsidR="00F54A03" w:rsidRPr="00B74D3F" w:rsidRDefault="00F54A0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B74D3F">
        <w:rPr>
          <w:rFonts w:ascii="Times New Roman" w:hAnsi="Times New Roman" w:cs="Times New Roman"/>
          <w:sz w:val="24"/>
          <w:szCs w:val="24"/>
        </w:rPr>
        <w:t>САНКЦИОНИРОВАНИЯ РАСХОДОВ БЮДЖЕТНЫХ И АВТОНОМНЫХ УЧРЕЖДЕНИЙ</w:t>
      </w:r>
    </w:p>
    <w:p w:rsidR="00F54A03" w:rsidRPr="00B74D3F" w:rsidRDefault="00B74D3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БУЗУЛУКСКОГО РАЙОНА</w:t>
      </w:r>
      <w:r w:rsidR="00F54A03" w:rsidRPr="00B74D3F">
        <w:rPr>
          <w:rFonts w:ascii="Times New Roman" w:hAnsi="Times New Roman" w:cs="Times New Roman"/>
          <w:sz w:val="24"/>
          <w:szCs w:val="24"/>
        </w:rPr>
        <w:t>, ИСТОЧНИКОМ ФИНАНСОВОГО ОБЕСПЕЧЕНИЯ</w:t>
      </w:r>
    </w:p>
    <w:p w:rsidR="00F54A03" w:rsidRPr="00B74D3F" w:rsidRDefault="00F54A0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B74D3F">
        <w:rPr>
          <w:rFonts w:ascii="Times New Roman" w:hAnsi="Times New Roman" w:cs="Times New Roman"/>
          <w:sz w:val="24"/>
          <w:szCs w:val="24"/>
        </w:rPr>
        <w:t>КОТОРЫХ</w:t>
      </w:r>
      <w:proofErr w:type="gramEnd"/>
      <w:r w:rsidRPr="00B74D3F">
        <w:rPr>
          <w:rFonts w:ascii="Times New Roman" w:hAnsi="Times New Roman" w:cs="Times New Roman"/>
          <w:sz w:val="24"/>
          <w:szCs w:val="24"/>
        </w:rPr>
        <w:t xml:space="preserve"> ЯВЛЯЮТСЯ СУБСИДИИ, ПОЛУЧЕННЫЕ В СООТВЕТСТВИИ</w:t>
      </w:r>
    </w:p>
    <w:p w:rsidR="00F54A03" w:rsidRPr="00B74D3F" w:rsidRDefault="00F54A0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B74D3F">
        <w:rPr>
          <w:rFonts w:ascii="Times New Roman" w:hAnsi="Times New Roman" w:cs="Times New Roman"/>
          <w:sz w:val="24"/>
          <w:szCs w:val="24"/>
        </w:rPr>
        <w:t>С АБЗАЦЕМ ВТОРЫМ ПУНКТА 1 СТАТЬИ 78.1</w:t>
      </w:r>
    </w:p>
    <w:p w:rsidR="00F54A03" w:rsidRPr="00B74D3F" w:rsidRDefault="00F54A0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B74D3F">
        <w:rPr>
          <w:rFonts w:ascii="Times New Roman" w:hAnsi="Times New Roman" w:cs="Times New Roman"/>
          <w:sz w:val="24"/>
          <w:szCs w:val="24"/>
        </w:rPr>
        <w:t>И ПУНКТОМ 1 СТАТЬИ 78.2 БЮДЖЕТНОГО КОДЕКСА</w:t>
      </w:r>
    </w:p>
    <w:p w:rsidR="00F54A03" w:rsidRDefault="00F54A0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B74D3F">
        <w:rPr>
          <w:rFonts w:ascii="Times New Roman" w:hAnsi="Times New Roman" w:cs="Times New Roman"/>
          <w:sz w:val="24"/>
          <w:szCs w:val="24"/>
        </w:rPr>
        <w:t>РОССИЙСКОЙ ФЕДЕРАЦИИ</w:t>
      </w:r>
    </w:p>
    <w:p w:rsidR="00F54A03" w:rsidRPr="007D78D5" w:rsidRDefault="00691DB9" w:rsidP="00691DB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(с изменениями от 28.12.2024г. № 29)</w:t>
      </w:r>
      <w:bookmarkStart w:id="1" w:name="_GoBack"/>
      <w:bookmarkEnd w:id="1"/>
    </w:p>
    <w:p w:rsidR="00F54A03" w:rsidRPr="007D78D5" w:rsidRDefault="00F54A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54A03" w:rsidRPr="007D78D5" w:rsidRDefault="00F54A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78D5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7D78D5">
        <w:rPr>
          <w:rFonts w:ascii="Times New Roman" w:hAnsi="Times New Roman" w:cs="Times New Roman"/>
          <w:sz w:val="28"/>
          <w:szCs w:val="28"/>
        </w:rPr>
        <w:t xml:space="preserve">Настоящий Порядок разработан в соответствии с </w:t>
      </w:r>
      <w:hyperlink r:id="rId7">
        <w:r w:rsidRPr="007D78D5">
          <w:rPr>
            <w:rFonts w:ascii="Times New Roman" w:hAnsi="Times New Roman" w:cs="Times New Roman"/>
            <w:color w:val="0000FF"/>
            <w:sz w:val="28"/>
            <w:szCs w:val="28"/>
          </w:rPr>
          <w:t>абзацем вторым пункта 1 статьи 78.1</w:t>
        </w:r>
      </w:hyperlink>
      <w:r w:rsidRPr="007D78D5">
        <w:rPr>
          <w:rFonts w:ascii="Times New Roman" w:hAnsi="Times New Roman" w:cs="Times New Roman"/>
          <w:sz w:val="28"/>
          <w:szCs w:val="28"/>
        </w:rPr>
        <w:t xml:space="preserve"> и </w:t>
      </w:r>
      <w:hyperlink r:id="rId8">
        <w:r w:rsidRPr="007D78D5">
          <w:rPr>
            <w:rFonts w:ascii="Times New Roman" w:hAnsi="Times New Roman" w:cs="Times New Roman"/>
            <w:color w:val="0000FF"/>
            <w:sz w:val="28"/>
            <w:szCs w:val="28"/>
          </w:rPr>
          <w:t>пунктом 1 статьи 78.2</w:t>
        </w:r>
      </w:hyperlink>
      <w:r w:rsidRPr="007D78D5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и устанавливает порядок санкционирования </w:t>
      </w:r>
      <w:r w:rsidR="005B03A0">
        <w:rPr>
          <w:rFonts w:ascii="Times New Roman" w:hAnsi="Times New Roman" w:cs="Times New Roman"/>
          <w:sz w:val="28"/>
          <w:szCs w:val="28"/>
        </w:rPr>
        <w:t xml:space="preserve">финансовым управлением администрации </w:t>
      </w:r>
      <w:proofErr w:type="spellStart"/>
      <w:r w:rsidR="005B03A0">
        <w:rPr>
          <w:rFonts w:ascii="Times New Roman" w:hAnsi="Times New Roman" w:cs="Times New Roman"/>
          <w:sz w:val="28"/>
          <w:szCs w:val="28"/>
        </w:rPr>
        <w:t>Бузулукского</w:t>
      </w:r>
      <w:proofErr w:type="spellEnd"/>
      <w:r w:rsidR="005B03A0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7D78D5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5B03A0">
        <w:rPr>
          <w:rFonts w:ascii="Times New Roman" w:hAnsi="Times New Roman" w:cs="Times New Roman"/>
          <w:sz w:val="28"/>
          <w:szCs w:val="28"/>
        </w:rPr>
        <w:t>–</w:t>
      </w:r>
      <w:r w:rsidRPr="007D78D5">
        <w:rPr>
          <w:rFonts w:ascii="Times New Roman" w:hAnsi="Times New Roman" w:cs="Times New Roman"/>
          <w:sz w:val="28"/>
          <w:szCs w:val="28"/>
        </w:rPr>
        <w:t xml:space="preserve"> </w:t>
      </w:r>
      <w:r w:rsidR="005B03A0"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Pr="007D78D5">
        <w:rPr>
          <w:rFonts w:ascii="Times New Roman" w:hAnsi="Times New Roman" w:cs="Times New Roman"/>
          <w:sz w:val="28"/>
          <w:szCs w:val="28"/>
        </w:rPr>
        <w:t xml:space="preserve">) оплаты денежных обязательств бюджетных (автономных) учреждений </w:t>
      </w:r>
      <w:proofErr w:type="spellStart"/>
      <w:r w:rsidR="005B03A0">
        <w:rPr>
          <w:rFonts w:ascii="Times New Roman" w:hAnsi="Times New Roman" w:cs="Times New Roman"/>
          <w:sz w:val="28"/>
          <w:szCs w:val="28"/>
        </w:rPr>
        <w:t>Бузулукского</w:t>
      </w:r>
      <w:proofErr w:type="spellEnd"/>
      <w:r w:rsidR="005B03A0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7D78D5">
        <w:rPr>
          <w:rFonts w:ascii="Times New Roman" w:hAnsi="Times New Roman" w:cs="Times New Roman"/>
          <w:sz w:val="28"/>
          <w:szCs w:val="28"/>
        </w:rPr>
        <w:t xml:space="preserve"> и указанных в уставе бюджетного (автономного) учреждения его обособленных подразделений, наделенных обязанностью ведения бухгалтерского учета (далее - учреждения), источником финансового</w:t>
      </w:r>
      <w:proofErr w:type="gramEnd"/>
      <w:r w:rsidRPr="007D78D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D78D5">
        <w:rPr>
          <w:rFonts w:ascii="Times New Roman" w:hAnsi="Times New Roman" w:cs="Times New Roman"/>
          <w:sz w:val="28"/>
          <w:szCs w:val="28"/>
        </w:rPr>
        <w:t>обеспечения</w:t>
      </w:r>
      <w:proofErr w:type="gramEnd"/>
      <w:r w:rsidRPr="007D78D5">
        <w:rPr>
          <w:rFonts w:ascii="Times New Roman" w:hAnsi="Times New Roman" w:cs="Times New Roman"/>
          <w:sz w:val="28"/>
          <w:szCs w:val="28"/>
        </w:rPr>
        <w:t xml:space="preserve"> которых являются субсидии, предоставленные учреждениям на основании </w:t>
      </w:r>
      <w:r w:rsidR="005B03A0">
        <w:rPr>
          <w:rFonts w:ascii="Times New Roman" w:hAnsi="Times New Roman" w:cs="Times New Roman"/>
          <w:sz w:val="28"/>
          <w:szCs w:val="28"/>
        </w:rPr>
        <w:t xml:space="preserve">решения Совета депутатов </w:t>
      </w:r>
      <w:proofErr w:type="spellStart"/>
      <w:r w:rsidR="005B03A0">
        <w:rPr>
          <w:rFonts w:ascii="Times New Roman" w:hAnsi="Times New Roman" w:cs="Times New Roman"/>
          <w:sz w:val="28"/>
          <w:szCs w:val="28"/>
        </w:rPr>
        <w:t>Бузулукского</w:t>
      </w:r>
      <w:proofErr w:type="spellEnd"/>
      <w:r w:rsidR="005B03A0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7D78D5">
        <w:rPr>
          <w:rFonts w:ascii="Times New Roman" w:hAnsi="Times New Roman" w:cs="Times New Roman"/>
          <w:sz w:val="28"/>
          <w:szCs w:val="28"/>
        </w:rPr>
        <w:t xml:space="preserve"> </w:t>
      </w:r>
      <w:r w:rsidR="005B03A0">
        <w:rPr>
          <w:rFonts w:ascii="Times New Roman" w:hAnsi="Times New Roman" w:cs="Times New Roman"/>
          <w:sz w:val="28"/>
          <w:szCs w:val="28"/>
        </w:rPr>
        <w:t>о</w:t>
      </w:r>
      <w:r w:rsidRPr="007D78D5">
        <w:rPr>
          <w:rFonts w:ascii="Times New Roman" w:hAnsi="Times New Roman" w:cs="Times New Roman"/>
          <w:sz w:val="28"/>
          <w:szCs w:val="28"/>
        </w:rPr>
        <w:t xml:space="preserve"> бюджете </w:t>
      </w:r>
      <w:r w:rsidR="005B03A0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7D78D5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9">
        <w:r w:rsidRPr="007D78D5">
          <w:rPr>
            <w:rFonts w:ascii="Times New Roman" w:hAnsi="Times New Roman" w:cs="Times New Roman"/>
            <w:color w:val="0000FF"/>
            <w:sz w:val="28"/>
            <w:szCs w:val="28"/>
          </w:rPr>
          <w:t>абзацем вторым пункта 1 статьи 78.1</w:t>
        </w:r>
      </w:hyperlink>
      <w:r w:rsidRPr="007D78D5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а также на осуществление капитальных вложений в объекты капитального строительства </w:t>
      </w:r>
      <w:r w:rsidR="005F52C4">
        <w:rPr>
          <w:rFonts w:ascii="Times New Roman" w:hAnsi="Times New Roman" w:cs="Times New Roman"/>
          <w:sz w:val="28"/>
          <w:szCs w:val="28"/>
        </w:rPr>
        <w:t>муниципальной</w:t>
      </w:r>
      <w:r w:rsidRPr="007D78D5">
        <w:rPr>
          <w:rFonts w:ascii="Times New Roman" w:hAnsi="Times New Roman" w:cs="Times New Roman"/>
          <w:sz w:val="28"/>
          <w:szCs w:val="28"/>
        </w:rPr>
        <w:t xml:space="preserve"> собственности </w:t>
      </w:r>
      <w:proofErr w:type="spellStart"/>
      <w:r w:rsidR="005F52C4">
        <w:rPr>
          <w:rFonts w:ascii="Times New Roman" w:hAnsi="Times New Roman" w:cs="Times New Roman"/>
          <w:sz w:val="28"/>
          <w:szCs w:val="28"/>
        </w:rPr>
        <w:t>Бузулукского</w:t>
      </w:r>
      <w:proofErr w:type="spellEnd"/>
      <w:r w:rsidR="005F52C4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7D78D5">
        <w:rPr>
          <w:rFonts w:ascii="Times New Roman" w:hAnsi="Times New Roman" w:cs="Times New Roman"/>
          <w:sz w:val="28"/>
          <w:szCs w:val="28"/>
        </w:rPr>
        <w:t xml:space="preserve"> или приобретение объектов недвижимого имущества в </w:t>
      </w:r>
      <w:r w:rsidR="005F52C4">
        <w:rPr>
          <w:rFonts w:ascii="Times New Roman" w:hAnsi="Times New Roman" w:cs="Times New Roman"/>
          <w:sz w:val="28"/>
          <w:szCs w:val="28"/>
        </w:rPr>
        <w:t>муниципальную</w:t>
      </w:r>
      <w:r w:rsidRPr="007D78D5">
        <w:rPr>
          <w:rFonts w:ascii="Times New Roman" w:hAnsi="Times New Roman" w:cs="Times New Roman"/>
          <w:sz w:val="28"/>
          <w:szCs w:val="28"/>
        </w:rPr>
        <w:t xml:space="preserve"> собственность </w:t>
      </w:r>
      <w:proofErr w:type="spellStart"/>
      <w:r w:rsidR="005F52C4">
        <w:rPr>
          <w:rFonts w:ascii="Times New Roman" w:hAnsi="Times New Roman" w:cs="Times New Roman"/>
          <w:sz w:val="28"/>
          <w:szCs w:val="28"/>
        </w:rPr>
        <w:t>Бузулукского</w:t>
      </w:r>
      <w:proofErr w:type="spellEnd"/>
      <w:r w:rsidR="005F52C4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7D78D5">
        <w:rPr>
          <w:rFonts w:ascii="Times New Roman" w:hAnsi="Times New Roman" w:cs="Times New Roman"/>
          <w:sz w:val="28"/>
          <w:szCs w:val="28"/>
        </w:rPr>
        <w:t xml:space="preserve"> (далее - целевые субсидии).</w:t>
      </w:r>
    </w:p>
    <w:p w:rsidR="00F54A03" w:rsidRPr="007D78D5" w:rsidRDefault="00F54A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78D5">
        <w:rPr>
          <w:rFonts w:ascii="Times New Roman" w:hAnsi="Times New Roman" w:cs="Times New Roman"/>
          <w:sz w:val="28"/>
          <w:szCs w:val="28"/>
        </w:rPr>
        <w:t xml:space="preserve">2. Операции с целевыми субсидиями, поступающими учреждению, учитываются на отдельном лицевом счете (далее - лицевой счет по иным субсидиям), открываемом учреждению в </w:t>
      </w:r>
      <w:r w:rsidR="005A5CA7">
        <w:rPr>
          <w:rFonts w:ascii="Times New Roman" w:hAnsi="Times New Roman" w:cs="Times New Roman"/>
          <w:sz w:val="28"/>
          <w:szCs w:val="28"/>
        </w:rPr>
        <w:t>финансовом управлении</w:t>
      </w:r>
      <w:r w:rsidRPr="007D78D5">
        <w:rPr>
          <w:rFonts w:ascii="Times New Roman" w:hAnsi="Times New Roman" w:cs="Times New Roman"/>
          <w:sz w:val="28"/>
          <w:szCs w:val="28"/>
        </w:rPr>
        <w:t xml:space="preserve"> в порядке, установленном </w:t>
      </w:r>
      <w:r w:rsidR="005A5CA7">
        <w:rPr>
          <w:rFonts w:ascii="Times New Roman" w:hAnsi="Times New Roman" w:cs="Times New Roman"/>
          <w:sz w:val="28"/>
          <w:szCs w:val="28"/>
        </w:rPr>
        <w:t>финансовым управлением</w:t>
      </w:r>
      <w:r w:rsidRPr="007D78D5">
        <w:rPr>
          <w:rFonts w:ascii="Times New Roman" w:hAnsi="Times New Roman" w:cs="Times New Roman"/>
          <w:sz w:val="28"/>
          <w:szCs w:val="28"/>
        </w:rPr>
        <w:t>.</w:t>
      </w:r>
    </w:p>
    <w:p w:rsidR="00F54A03" w:rsidRPr="007D78D5" w:rsidRDefault="00F54A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61"/>
      <w:bookmarkEnd w:id="2"/>
      <w:r w:rsidRPr="007D78D5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7D78D5">
        <w:rPr>
          <w:rFonts w:ascii="Times New Roman" w:hAnsi="Times New Roman" w:cs="Times New Roman"/>
          <w:sz w:val="28"/>
          <w:szCs w:val="28"/>
        </w:rPr>
        <w:t xml:space="preserve">Орган </w:t>
      </w:r>
      <w:r w:rsidR="005A5CA7">
        <w:rPr>
          <w:rFonts w:ascii="Times New Roman" w:hAnsi="Times New Roman" w:cs="Times New Roman"/>
          <w:sz w:val="28"/>
          <w:szCs w:val="28"/>
        </w:rPr>
        <w:t xml:space="preserve">местного самоуправления </w:t>
      </w:r>
      <w:proofErr w:type="spellStart"/>
      <w:r w:rsidR="005A5CA7">
        <w:rPr>
          <w:rFonts w:ascii="Times New Roman" w:hAnsi="Times New Roman" w:cs="Times New Roman"/>
          <w:sz w:val="28"/>
          <w:szCs w:val="28"/>
        </w:rPr>
        <w:t>Бузулукского</w:t>
      </w:r>
      <w:proofErr w:type="spellEnd"/>
      <w:r w:rsidR="005A5CA7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7D78D5">
        <w:rPr>
          <w:rFonts w:ascii="Times New Roman" w:hAnsi="Times New Roman" w:cs="Times New Roman"/>
          <w:sz w:val="28"/>
          <w:szCs w:val="28"/>
        </w:rPr>
        <w:t xml:space="preserve">, осуществляющий функции и полномочия учредителя в отношении учреждения, ежегодно представляет в </w:t>
      </w:r>
      <w:r w:rsidR="005A5CA7"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Pr="007D78D5">
        <w:rPr>
          <w:rFonts w:ascii="Times New Roman" w:hAnsi="Times New Roman" w:cs="Times New Roman"/>
          <w:sz w:val="28"/>
          <w:szCs w:val="28"/>
        </w:rPr>
        <w:t xml:space="preserve"> на бумажном носителе, а при наличии технической возможности в электронном виде с применением электронной цифровой подписи Перечень целевых субсидий на соответствующий год по </w:t>
      </w:r>
      <w:hyperlink w:anchor="P153">
        <w:r w:rsidRPr="007D78D5">
          <w:rPr>
            <w:rFonts w:ascii="Times New Roman" w:hAnsi="Times New Roman" w:cs="Times New Roman"/>
            <w:color w:val="0000FF"/>
            <w:sz w:val="28"/>
            <w:szCs w:val="28"/>
          </w:rPr>
          <w:t>форме</w:t>
        </w:r>
      </w:hyperlink>
      <w:r w:rsidRPr="007D78D5">
        <w:rPr>
          <w:rFonts w:ascii="Times New Roman" w:hAnsi="Times New Roman" w:cs="Times New Roman"/>
          <w:sz w:val="28"/>
          <w:szCs w:val="28"/>
        </w:rPr>
        <w:t xml:space="preserve"> согласно приложению N 1 к настоящему Порядку, в котором отражаются целевые субсидии, предоставляемые в соответствующем финансовом году находящимся</w:t>
      </w:r>
      <w:proofErr w:type="gramEnd"/>
      <w:r w:rsidRPr="007D78D5">
        <w:rPr>
          <w:rFonts w:ascii="Times New Roman" w:hAnsi="Times New Roman" w:cs="Times New Roman"/>
          <w:sz w:val="28"/>
          <w:szCs w:val="28"/>
        </w:rPr>
        <w:t xml:space="preserve"> в его ведении учреждениям.</w:t>
      </w:r>
    </w:p>
    <w:p w:rsidR="00F54A03" w:rsidRPr="007D78D5" w:rsidRDefault="00691DB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w:anchor="P153">
        <w:r w:rsidR="00F54A03" w:rsidRPr="007D78D5">
          <w:rPr>
            <w:rFonts w:ascii="Times New Roman" w:hAnsi="Times New Roman" w:cs="Times New Roman"/>
            <w:color w:val="0000FF"/>
            <w:sz w:val="28"/>
            <w:szCs w:val="28"/>
          </w:rPr>
          <w:t>Перечень</w:t>
        </w:r>
      </w:hyperlink>
      <w:r w:rsidR="00F54A03" w:rsidRPr="007D78D5">
        <w:rPr>
          <w:rFonts w:ascii="Times New Roman" w:hAnsi="Times New Roman" w:cs="Times New Roman"/>
          <w:sz w:val="28"/>
          <w:szCs w:val="28"/>
        </w:rPr>
        <w:t xml:space="preserve"> целевых субсидий формируется органом, осуществляющим функции и полномочия учредителя, в разрезе аналитических кодов, присвоенных им для учета операций с целевыми субсидиями (далее - код субсидии) по каждой целевой субсидии для последующего его доведения до </w:t>
      </w:r>
      <w:r w:rsidR="000C2A17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="00F54A03" w:rsidRPr="007D78D5">
        <w:rPr>
          <w:rFonts w:ascii="Times New Roman" w:hAnsi="Times New Roman" w:cs="Times New Roman"/>
          <w:sz w:val="28"/>
          <w:szCs w:val="28"/>
        </w:rPr>
        <w:t>.</w:t>
      </w:r>
    </w:p>
    <w:p w:rsidR="00F54A03" w:rsidRDefault="00F54A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D78D5">
        <w:rPr>
          <w:rFonts w:ascii="Times New Roman" w:hAnsi="Times New Roman" w:cs="Times New Roman"/>
          <w:sz w:val="28"/>
          <w:szCs w:val="28"/>
        </w:rPr>
        <w:t xml:space="preserve">Аналитический код целевой субсидии (за исключением субсидии на осуществление капитальных вложений в объекты капитального строительства </w:t>
      </w:r>
      <w:r w:rsidR="000C2A17">
        <w:rPr>
          <w:rFonts w:ascii="Times New Roman" w:hAnsi="Times New Roman" w:cs="Times New Roman"/>
          <w:sz w:val="28"/>
          <w:szCs w:val="28"/>
        </w:rPr>
        <w:t>муниципальной</w:t>
      </w:r>
      <w:r w:rsidRPr="007D78D5">
        <w:rPr>
          <w:rFonts w:ascii="Times New Roman" w:hAnsi="Times New Roman" w:cs="Times New Roman"/>
          <w:sz w:val="28"/>
          <w:szCs w:val="28"/>
        </w:rPr>
        <w:t xml:space="preserve"> собственности </w:t>
      </w:r>
      <w:proofErr w:type="spellStart"/>
      <w:r w:rsidR="000C2A17">
        <w:rPr>
          <w:rFonts w:ascii="Times New Roman" w:hAnsi="Times New Roman" w:cs="Times New Roman"/>
          <w:sz w:val="28"/>
          <w:szCs w:val="28"/>
        </w:rPr>
        <w:t>Бузулукского</w:t>
      </w:r>
      <w:proofErr w:type="spellEnd"/>
      <w:r w:rsidR="000C2A17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7D78D5">
        <w:rPr>
          <w:rFonts w:ascii="Times New Roman" w:hAnsi="Times New Roman" w:cs="Times New Roman"/>
          <w:sz w:val="28"/>
          <w:szCs w:val="28"/>
        </w:rPr>
        <w:t xml:space="preserve"> или приобретение объектов недвижимого имущества в </w:t>
      </w:r>
      <w:r w:rsidR="000C2A17">
        <w:rPr>
          <w:rFonts w:ascii="Times New Roman" w:hAnsi="Times New Roman" w:cs="Times New Roman"/>
          <w:sz w:val="28"/>
          <w:szCs w:val="28"/>
        </w:rPr>
        <w:t xml:space="preserve">муниципальную </w:t>
      </w:r>
      <w:r w:rsidRPr="007D78D5">
        <w:rPr>
          <w:rFonts w:ascii="Times New Roman" w:hAnsi="Times New Roman" w:cs="Times New Roman"/>
          <w:sz w:val="28"/>
          <w:szCs w:val="28"/>
        </w:rPr>
        <w:t xml:space="preserve">собственность </w:t>
      </w:r>
      <w:proofErr w:type="spellStart"/>
      <w:r w:rsidR="000C2A17">
        <w:rPr>
          <w:rFonts w:ascii="Times New Roman" w:hAnsi="Times New Roman" w:cs="Times New Roman"/>
          <w:sz w:val="28"/>
          <w:szCs w:val="28"/>
        </w:rPr>
        <w:t>Бузулукского</w:t>
      </w:r>
      <w:proofErr w:type="spellEnd"/>
      <w:r w:rsidR="000C2A17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7D78D5">
        <w:rPr>
          <w:rFonts w:ascii="Times New Roman" w:hAnsi="Times New Roman" w:cs="Times New Roman"/>
          <w:sz w:val="28"/>
          <w:szCs w:val="28"/>
        </w:rPr>
        <w:t>) содержит 9 знаков, в первых трех указывается код ведомства главного распорядителя, в четвертом и пятом знаках указывается код "20", с шестого знака по девятый - порядковый номер целевой субсидии.</w:t>
      </w:r>
      <w:proofErr w:type="gramEnd"/>
    </w:p>
    <w:p w:rsidR="001243D7" w:rsidRPr="007D78D5" w:rsidRDefault="001243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243D7" w:rsidRPr="001243D7" w:rsidRDefault="001243D7" w:rsidP="001243D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1243D7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</w:t>
      </w:r>
      <w:proofErr w:type="gramStart"/>
      <w:r w:rsidRPr="001243D7">
        <w:rPr>
          <w:rFonts w:ascii="Times New Roman" w:eastAsia="Times New Roman" w:hAnsi="Times New Roman"/>
          <w:sz w:val="28"/>
          <w:szCs w:val="28"/>
          <w:lang w:eastAsia="ru-RU"/>
        </w:rPr>
        <w:t xml:space="preserve">«Аналитический код субсидии на осуществление капитальных вложений в объекты капитального строительства муниципальной собственности </w:t>
      </w:r>
      <w:proofErr w:type="spellStart"/>
      <w:r w:rsidRPr="001243D7">
        <w:rPr>
          <w:rFonts w:ascii="Times New Roman" w:eastAsia="Times New Roman" w:hAnsi="Times New Roman"/>
          <w:sz w:val="28"/>
          <w:szCs w:val="28"/>
          <w:lang w:eastAsia="ru-RU"/>
        </w:rPr>
        <w:t>Бузулукского</w:t>
      </w:r>
      <w:proofErr w:type="spellEnd"/>
      <w:r w:rsidRPr="001243D7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или приобретение объектов недвижимого имущества в муниципальную собственность </w:t>
      </w:r>
      <w:proofErr w:type="spellStart"/>
      <w:r w:rsidRPr="001243D7">
        <w:rPr>
          <w:rFonts w:ascii="Times New Roman" w:eastAsia="Times New Roman" w:hAnsi="Times New Roman"/>
          <w:sz w:val="28"/>
          <w:szCs w:val="28"/>
          <w:lang w:eastAsia="ru-RU"/>
        </w:rPr>
        <w:t>Бузулукского</w:t>
      </w:r>
      <w:proofErr w:type="spellEnd"/>
      <w:r w:rsidRPr="001243D7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содержит 9 знаков, в первых трех указывается код ведомства главного распорядителя, в четвертом и пятом знаках указывается код «30», с шестого знака по девятый – код объекта капитального строительства (объект недвижимости), присвоенного в государственной интегрированной информационной</w:t>
      </w:r>
      <w:proofErr w:type="gramEnd"/>
      <w:r w:rsidRPr="001243D7">
        <w:rPr>
          <w:rFonts w:ascii="Times New Roman" w:eastAsia="Times New Roman" w:hAnsi="Times New Roman"/>
          <w:sz w:val="28"/>
          <w:szCs w:val="28"/>
          <w:lang w:eastAsia="ru-RU"/>
        </w:rPr>
        <w:t xml:space="preserve"> системе управления общественными финансами «Электронный бюджет» в автоматическом режиме, соответствующий  последним четырем знакам уникального кода объектов капитального строительства, объектов недвижимого имущества включенного в справочник блока «Объекты» в информационной системе нормативной справочной информации (</w:t>
      </w:r>
      <w:proofErr w:type="spellStart"/>
      <w:r w:rsidRPr="001243D7">
        <w:rPr>
          <w:rFonts w:ascii="Times New Roman" w:eastAsia="Times New Roman" w:hAnsi="Times New Roman"/>
          <w:sz w:val="28"/>
          <w:szCs w:val="28"/>
          <w:lang w:val="en-US" w:eastAsia="ru-RU"/>
        </w:rPr>
        <w:t>nsi</w:t>
      </w:r>
      <w:proofErr w:type="spellEnd"/>
      <w:r w:rsidRPr="001243D7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1243D7">
        <w:rPr>
          <w:rFonts w:ascii="Times New Roman" w:eastAsia="Times New Roman" w:hAnsi="Times New Roman"/>
          <w:sz w:val="28"/>
          <w:szCs w:val="28"/>
          <w:lang w:val="en-US" w:eastAsia="ru-RU"/>
        </w:rPr>
        <w:t>orb</w:t>
      </w:r>
      <w:r w:rsidRPr="001243D7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spellStart"/>
      <w:r w:rsidRPr="001243D7">
        <w:rPr>
          <w:rFonts w:ascii="Times New Roman" w:eastAsia="Times New Roman" w:hAnsi="Times New Roman"/>
          <w:sz w:val="28"/>
          <w:szCs w:val="28"/>
          <w:lang w:val="en-US" w:eastAsia="ru-RU"/>
        </w:rPr>
        <w:t>ru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)».</w:t>
      </w:r>
    </w:p>
    <w:p w:rsidR="00F54A03" w:rsidRPr="007D78D5" w:rsidRDefault="00F54A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68"/>
      <w:bookmarkEnd w:id="3"/>
      <w:r w:rsidRPr="007D78D5">
        <w:rPr>
          <w:rFonts w:ascii="Times New Roman" w:hAnsi="Times New Roman" w:cs="Times New Roman"/>
          <w:sz w:val="28"/>
          <w:szCs w:val="28"/>
        </w:rPr>
        <w:t xml:space="preserve">4. </w:t>
      </w:r>
      <w:r w:rsidR="00225FFF">
        <w:rPr>
          <w:rFonts w:ascii="Times New Roman" w:hAnsi="Times New Roman" w:cs="Times New Roman"/>
          <w:sz w:val="28"/>
          <w:szCs w:val="28"/>
        </w:rPr>
        <w:t>Специалист</w:t>
      </w:r>
      <w:r w:rsidRPr="007D78D5">
        <w:rPr>
          <w:rFonts w:ascii="Times New Roman" w:hAnsi="Times New Roman" w:cs="Times New Roman"/>
          <w:sz w:val="28"/>
          <w:szCs w:val="28"/>
        </w:rPr>
        <w:t xml:space="preserve"> </w:t>
      </w:r>
      <w:r w:rsidR="00225FFF">
        <w:rPr>
          <w:rFonts w:ascii="Times New Roman" w:hAnsi="Times New Roman" w:cs="Times New Roman"/>
          <w:sz w:val="28"/>
          <w:szCs w:val="28"/>
        </w:rPr>
        <w:t>отдела</w:t>
      </w:r>
      <w:r w:rsidRPr="007D78D5">
        <w:rPr>
          <w:rFonts w:ascii="Times New Roman" w:hAnsi="Times New Roman" w:cs="Times New Roman"/>
          <w:sz w:val="28"/>
          <w:szCs w:val="28"/>
        </w:rPr>
        <w:t xml:space="preserve"> казначейского исполнения бюджета </w:t>
      </w:r>
      <w:r w:rsidR="00225FFF">
        <w:rPr>
          <w:rFonts w:ascii="Times New Roman" w:hAnsi="Times New Roman" w:cs="Times New Roman"/>
          <w:sz w:val="28"/>
          <w:szCs w:val="28"/>
        </w:rPr>
        <w:t xml:space="preserve">финансового управления (далее уполномоченный работник) </w:t>
      </w:r>
      <w:r w:rsidRPr="007D78D5">
        <w:rPr>
          <w:rFonts w:ascii="Times New Roman" w:hAnsi="Times New Roman" w:cs="Times New Roman"/>
          <w:sz w:val="28"/>
          <w:szCs w:val="28"/>
        </w:rPr>
        <w:t xml:space="preserve">проверяет Перечень целевых субсидий на соответствие его установленной </w:t>
      </w:r>
      <w:hyperlink w:anchor="P153">
        <w:proofErr w:type="gramStart"/>
        <w:r w:rsidRPr="007D78D5">
          <w:rPr>
            <w:rFonts w:ascii="Times New Roman" w:hAnsi="Times New Roman" w:cs="Times New Roman"/>
            <w:color w:val="0000FF"/>
            <w:sz w:val="28"/>
            <w:szCs w:val="28"/>
          </w:rPr>
          <w:t>форме</w:t>
        </w:r>
        <w:proofErr w:type="gramEnd"/>
      </w:hyperlink>
      <w:r w:rsidRPr="007D78D5">
        <w:rPr>
          <w:rFonts w:ascii="Times New Roman" w:hAnsi="Times New Roman" w:cs="Times New Roman"/>
          <w:sz w:val="28"/>
          <w:szCs w:val="28"/>
        </w:rPr>
        <w:t xml:space="preserve"> данным об объектах </w:t>
      </w:r>
      <w:r w:rsidR="001243D7">
        <w:rPr>
          <w:rFonts w:ascii="Times New Roman" w:hAnsi="Times New Roman" w:cs="Times New Roman"/>
          <w:sz w:val="28"/>
          <w:szCs w:val="28"/>
        </w:rPr>
        <w:t xml:space="preserve">в информационной системе нормативной справочной информации </w:t>
      </w:r>
      <w:r w:rsidR="001243D7" w:rsidRPr="00013FA1">
        <w:rPr>
          <w:rFonts w:ascii="Times New Roman" w:eastAsia="Times New Roman" w:hAnsi="Times New Roman" w:cs="Times New Roman"/>
          <w:sz w:val="27"/>
          <w:szCs w:val="27"/>
        </w:rPr>
        <w:t>(</w:t>
      </w:r>
      <w:proofErr w:type="spellStart"/>
      <w:r w:rsidR="001243D7" w:rsidRPr="00013FA1">
        <w:rPr>
          <w:rFonts w:ascii="Times New Roman" w:eastAsia="Times New Roman" w:hAnsi="Times New Roman" w:cs="Times New Roman"/>
          <w:sz w:val="27"/>
          <w:szCs w:val="27"/>
          <w:lang w:val="en-US"/>
        </w:rPr>
        <w:t>nsi</w:t>
      </w:r>
      <w:proofErr w:type="spellEnd"/>
      <w:r w:rsidR="001243D7" w:rsidRPr="00013FA1">
        <w:rPr>
          <w:rFonts w:ascii="Times New Roman" w:eastAsia="Times New Roman" w:hAnsi="Times New Roman" w:cs="Times New Roman"/>
          <w:sz w:val="27"/>
          <w:szCs w:val="27"/>
        </w:rPr>
        <w:t>.</w:t>
      </w:r>
      <w:r w:rsidR="001243D7" w:rsidRPr="00013FA1">
        <w:rPr>
          <w:rFonts w:ascii="Times New Roman" w:eastAsia="Times New Roman" w:hAnsi="Times New Roman" w:cs="Times New Roman"/>
          <w:sz w:val="27"/>
          <w:szCs w:val="27"/>
          <w:lang w:val="en-US"/>
        </w:rPr>
        <w:t>orb</w:t>
      </w:r>
      <w:r w:rsidR="001243D7" w:rsidRPr="00013FA1">
        <w:rPr>
          <w:rFonts w:ascii="Times New Roman" w:eastAsia="Times New Roman" w:hAnsi="Times New Roman" w:cs="Times New Roman"/>
          <w:sz w:val="27"/>
          <w:szCs w:val="27"/>
        </w:rPr>
        <w:t>.</w:t>
      </w:r>
      <w:proofErr w:type="spellStart"/>
      <w:r w:rsidR="001243D7" w:rsidRPr="00013FA1">
        <w:rPr>
          <w:rFonts w:ascii="Times New Roman" w:eastAsia="Times New Roman" w:hAnsi="Times New Roman" w:cs="Times New Roman"/>
          <w:sz w:val="27"/>
          <w:szCs w:val="27"/>
          <w:lang w:val="en-US"/>
        </w:rPr>
        <w:t>ru</w:t>
      </w:r>
      <w:proofErr w:type="spellEnd"/>
      <w:r w:rsidR="001243D7" w:rsidRPr="00013FA1">
        <w:rPr>
          <w:rFonts w:ascii="Times New Roman" w:eastAsia="Times New Roman" w:hAnsi="Times New Roman" w:cs="Times New Roman"/>
          <w:sz w:val="27"/>
          <w:szCs w:val="27"/>
        </w:rPr>
        <w:t>)</w:t>
      </w:r>
      <w:r w:rsidRPr="007D78D5">
        <w:rPr>
          <w:rFonts w:ascii="Times New Roman" w:hAnsi="Times New Roman" w:cs="Times New Roman"/>
          <w:sz w:val="28"/>
          <w:szCs w:val="28"/>
        </w:rPr>
        <w:t xml:space="preserve"> на наличие в сводной бюджетной росписи </w:t>
      </w:r>
      <w:r w:rsidR="00225FFF">
        <w:rPr>
          <w:rFonts w:ascii="Times New Roman" w:hAnsi="Times New Roman" w:cs="Times New Roman"/>
          <w:sz w:val="28"/>
          <w:szCs w:val="28"/>
        </w:rPr>
        <w:t>местного</w:t>
      </w:r>
      <w:r w:rsidRPr="007D78D5">
        <w:rPr>
          <w:rFonts w:ascii="Times New Roman" w:hAnsi="Times New Roman" w:cs="Times New Roman"/>
          <w:sz w:val="28"/>
          <w:szCs w:val="28"/>
        </w:rPr>
        <w:t xml:space="preserve"> бюджета бюджетных ассигнований, предусмотренных органу, осуществляющему функции и полномочия учредителя, как главному распорядителю средств </w:t>
      </w:r>
      <w:r w:rsidR="00225FFF">
        <w:rPr>
          <w:rFonts w:ascii="Times New Roman" w:hAnsi="Times New Roman" w:cs="Times New Roman"/>
          <w:sz w:val="28"/>
          <w:szCs w:val="28"/>
        </w:rPr>
        <w:t>местного</w:t>
      </w:r>
      <w:r w:rsidRPr="007D78D5">
        <w:rPr>
          <w:rFonts w:ascii="Times New Roman" w:hAnsi="Times New Roman" w:cs="Times New Roman"/>
          <w:sz w:val="28"/>
          <w:szCs w:val="28"/>
        </w:rPr>
        <w:t xml:space="preserve"> бюджета по кодам </w:t>
      </w:r>
      <w:hyperlink r:id="rId10">
        <w:r w:rsidRPr="007D78D5">
          <w:rPr>
            <w:rFonts w:ascii="Times New Roman" w:hAnsi="Times New Roman" w:cs="Times New Roman"/>
            <w:color w:val="0000FF"/>
            <w:sz w:val="28"/>
            <w:szCs w:val="28"/>
          </w:rPr>
          <w:t>классификации</w:t>
        </w:r>
      </w:hyperlink>
      <w:r w:rsidRPr="007D78D5">
        <w:rPr>
          <w:rFonts w:ascii="Times New Roman" w:hAnsi="Times New Roman" w:cs="Times New Roman"/>
          <w:sz w:val="28"/>
          <w:szCs w:val="28"/>
        </w:rPr>
        <w:t xml:space="preserve"> расходов бюджетов, указанным им в Перечне целевых субсидий, а также на соответствие наименования субсидии ее наименованию, указанному в нормативном правовом акте, устанавливающем порядок предоставления целевой субсидии.</w:t>
      </w:r>
    </w:p>
    <w:p w:rsidR="00F54A03" w:rsidRPr="007D78D5" w:rsidRDefault="00F54A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78D5">
        <w:rPr>
          <w:rFonts w:ascii="Times New Roman" w:hAnsi="Times New Roman" w:cs="Times New Roman"/>
          <w:sz w:val="28"/>
          <w:szCs w:val="28"/>
        </w:rPr>
        <w:t xml:space="preserve">5. В случае если </w:t>
      </w:r>
      <w:hyperlink w:anchor="P153">
        <w:r w:rsidRPr="007D78D5">
          <w:rPr>
            <w:rFonts w:ascii="Times New Roman" w:hAnsi="Times New Roman" w:cs="Times New Roman"/>
            <w:color w:val="0000FF"/>
            <w:sz w:val="28"/>
            <w:szCs w:val="28"/>
          </w:rPr>
          <w:t>форма</w:t>
        </w:r>
      </w:hyperlink>
      <w:r w:rsidRPr="007D78D5">
        <w:rPr>
          <w:rFonts w:ascii="Times New Roman" w:hAnsi="Times New Roman" w:cs="Times New Roman"/>
          <w:sz w:val="28"/>
          <w:szCs w:val="28"/>
        </w:rPr>
        <w:t xml:space="preserve"> Перечня целевых субсидий или приведенная в нем информация не соответствуют требованиям, установленным </w:t>
      </w:r>
      <w:hyperlink w:anchor="P61">
        <w:r w:rsidRPr="007D78D5">
          <w:rPr>
            <w:rFonts w:ascii="Times New Roman" w:hAnsi="Times New Roman" w:cs="Times New Roman"/>
            <w:color w:val="0000FF"/>
            <w:sz w:val="28"/>
            <w:szCs w:val="28"/>
          </w:rPr>
          <w:t>пунктами 3</w:t>
        </w:r>
      </w:hyperlink>
      <w:r w:rsidRPr="007D78D5">
        <w:rPr>
          <w:rFonts w:ascii="Times New Roman" w:hAnsi="Times New Roman" w:cs="Times New Roman"/>
          <w:sz w:val="28"/>
          <w:szCs w:val="28"/>
        </w:rPr>
        <w:t xml:space="preserve">, </w:t>
      </w:r>
      <w:hyperlink w:anchor="P68">
        <w:r w:rsidRPr="007D78D5">
          <w:rPr>
            <w:rFonts w:ascii="Times New Roman" w:hAnsi="Times New Roman" w:cs="Times New Roman"/>
            <w:color w:val="0000FF"/>
            <w:sz w:val="28"/>
            <w:szCs w:val="28"/>
          </w:rPr>
          <w:t>4</w:t>
        </w:r>
      </w:hyperlink>
      <w:r w:rsidRPr="007D78D5">
        <w:rPr>
          <w:rFonts w:ascii="Times New Roman" w:hAnsi="Times New Roman" w:cs="Times New Roman"/>
          <w:sz w:val="28"/>
          <w:szCs w:val="28"/>
        </w:rPr>
        <w:t xml:space="preserve"> настоящего Порядка, уполномоченный работник не позднее трех рабочих </w:t>
      </w:r>
      <w:r w:rsidRPr="007D78D5">
        <w:rPr>
          <w:rFonts w:ascii="Times New Roman" w:hAnsi="Times New Roman" w:cs="Times New Roman"/>
          <w:sz w:val="28"/>
          <w:szCs w:val="28"/>
        </w:rPr>
        <w:lastRenderedPageBreak/>
        <w:t>дней, следующих за днем представления Перечня целевых субсидий, возвращает его органу, осуществляющему функции и полномочия учредителя, с указанием причин возврата.</w:t>
      </w:r>
    </w:p>
    <w:p w:rsidR="00F54A03" w:rsidRPr="007D78D5" w:rsidRDefault="00F54A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78D5">
        <w:rPr>
          <w:rFonts w:ascii="Times New Roman" w:hAnsi="Times New Roman" w:cs="Times New Roman"/>
          <w:sz w:val="28"/>
          <w:szCs w:val="28"/>
        </w:rPr>
        <w:t xml:space="preserve">6. При соответствии представленного </w:t>
      </w:r>
      <w:hyperlink w:anchor="P153">
        <w:r w:rsidRPr="007D78D5">
          <w:rPr>
            <w:rFonts w:ascii="Times New Roman" w:hAnsi="Times New Roman" w:cs="Times New Roman"/>
            <w:color w:val="0000FF"/>
            <w:sz w:val="28"/>
            <w:szCs w:val="28"/>
          </w:rPr>
          <w:t>Перечня</w:t>
        </w:r>
      </w:hyperlink>
      <w:r w:rsidRPr="007D78D5">
        <w:rPr>
          <w:rFonts w:ascii="Times New Roman" w:hAnsi="Times New Roman" w:cs="Times New Roman"/>
          <w:sz w:val="28"/>
          <w:szCs w:val="28"/>
        </w:rPr>
        <w:t xml:space="preserve"> целевых субсидий требованиям, установленным </w:t>
      </w:r>
      <w:hyperlink w:anchor="P61">
        <w:r w:rsidRPr="007D78D5">
          <w:rPr>
            <w:rFonts w:ascii="Times New Roman" w:hAnsi="Times New Roman" w:cs="Times New Roman"/>
            <w:color w:val="0000FF"/>
            <w:sz w:val="28"/>
            <w:szCs w:val="28"/>
          </w:rPr>
          <w:t>пунктами 3</w:t>
        </w:r>
      </w:hyperlink>
      <w:r w:rsidRPr="007D78D5">
        <w:rPr>
          <w:rFonts w:ascii="Times New Roman" w:hAnsi="Times New Roman" w:cs="Times New Roman"/>
          <w:sz w:val="28"/>
          <w:szCs w:val="28"/>
        </w:rPr>
        <w:t xml:space="preserve">, </w:t>
      </w:r>
      <w:hyperlink w:anchor="P68">
        <w:r w:rsidRPr="007D78D5">
          <w:rPr>
            <w:rFonts w:ascii="Times New Roman" w:hAnsi="Times New Roman" w:cs="Times New Roman"/>
            <w:color w:val="0000FF"/>
            <w:sz w:val="28"/>
            <w:szCs w:val="28"/>
          </w:rPr>
          <w:t>4</w:t>
        </w:r>
      </w:hyperlink>
      <w:r w:rsidRPr="007D78D5">
        <w:rPr>
          <w:rFonts w:ascii="Times New Roman" w:hAnsi="Times New Roman" w:cs="Times New Roman"/>
          <w:sz w:val="28"/>
          <w:szCs w:val="28"/>
        </w:rPr>
        <w:t xml:space="preserve"> настоящего Порядка, уполномоченный работник не позднее второго рабочего дня, следующего за днем представления указанного Перечня, вводит наименование и коды субсидий, указанных в </w:t>
      </w:r>
      <w:hyperlink w:anchor="P153">
        <w:r w:rsidRPr="007D78D5">
          <w:rPr>
            <w:rFonts w:ascii="Times New Roman" w:hAnsi="Times New Roman" w:cs="Times New Roman"/>
            <w:color w:val="0000FF"/>
            <w:sz w:val="28"/>
            <w:szCs w:val="28"/>
          </w:rPr>
          <w:t>Перечне</w:t>
        </w:r>
      </w:hyperlink>
      <w:r w:rsidRPr="007D78D5">
        <w:rPr>
          <w:rFonts w:ascii="Times New Roman" w:hAnsi="Times New Roman" w:cs="Times New Roman"/>
          <w:sz w:val="28"/>
          <w:szCs w:val="28"/>
        </w:rPr>
        <w:t>, в справочник программы "АС Бюджет".</w:t>
      </w:r>
    </w:p>
    <w:p w:rsidR="00F54A03" w:rsidRPr="007D78D5" w:rsidRDefault="00F54A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78D5">
        <w:rPr>
          <w:rFonts w:ascii="Times New Roman" w:hAnsi="Times New Roman" w:cs="Times New Roman"/>
          <w:sz w:val="28"/>
          <w:szCs w:val="28"/>
        </w:rPr>
        <w:t xml:space="preserve">7. При внесении в течение финансового года изменений в </w:t>
      </w:r>
      <w:hyperlink w:anchor="P153">
        <w:r w:rsidRPr="007D78D5">
          <w:rPr>
            <w:rFonts w:ascii="Times New Roman" w:hAnsi="Times New Roman" w:cs="Times New Roman"/>
            <w:color w:val="0000FF"/>
            <w:sz w:val="28"/>
            <w:szCs w:val="28"/>
          </w:rPr>
          <w:t>Перечень</w:t>
        </w:r>
      </w:hyperlink>
      <w:r w:rsidRPr="007D78D5">
        <w:rPr>
          <w:rFonts w:ascii="Times New Roman" w:hAnsi="Times New Roman" w:cs="Times New Roman"/>
          <w:sz w:val="28"/>
          <w:szCs w:val="28"/>
        </w:rPr>
        <w:t xml:space="preserve"> целевых субсидий, в части его дополнения, орган, осуществляющий функции и полномочия учредителя, представляет в соответствии с настоящим Порядком в </w:t>
      </w:r>
      <w:r w:rsidR="00D941EC"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Pr="007D78D5">
        <w:rPr>
          <w:rFonts w:ascii="Times New Roman" w:hAnsi="Times New Roman" w:cs="Times New Roman"/>
          <w:sz w:val="28"/>
          <w:szCs w:val="28"/>
        </w:rPr>
        <w:t xml:space="preserve"> дополнение в Перечень целевых субсидий.</w:t>
      </w:r>
    </w:p>
    <w:p w:rsidR="00F54A03" w:rsidRPr="007D78D5" w:rsidRDefault="00F54A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75"/>
      <w:bookmarkEnd w:id="4"/>
      <w:r w:rsidRPr="007D78D5">
        <w:rPr>
          <w:rFonts w:ascii="Times New Roman" w:hAnsi="Times New Roman" w:cs="Times New Roman"/>
          <w:sz w:val="28"/>
          <w:szCs w:val="28"/>
        </w:rPr>
        <w:t xml:space="preserve">8. </w:t>
      </w:r>
      <w:proofErr w:type="gramStart"/>
      <w:r w:rsidRPr="007D78D5">
        <w:rPr>
          <w:rFonts w:ascii="Times New Roman" w:hAnsi="Times New Roman" w:cs="Times New Roman"/>
          <w:sz w:val="28"/>
          <w:szCs w:val="28"/>
        </w:rPr>
        <w:t xml:space="preserve">Для осуществления санкционирования оплаты денежных обязательств учреждений, источником финансового обеспечения которых являются целевые субсидии (далее - целевые расходы), учреждением в </w:t>
      </w:r>
      <w:r w:rsidR="00D941EC">
        <w:rPr>
          <w:rFonts w:ascii="Times New Roman" w:hAnsi="Times New Roman" w:cs="Times New Roman"/>
          <w:sz w:val="28"/>
          <w:szCs w:val="28"/>
        </w:rPr>
        <w:t xml:space="preserve">финансовое управление </w:t>
      </w:r>
      <w:r w:rsidRPr="007D78D5">
        <w:rPr>
          <w:rFonts w:ascii="Times New Roman" w:hAnsi="Times New Roman" w:cs="Times New Roman"/>
          <w:sz w:val="28"/>
          <w:szCs w:val="28"/>
        </w:rPr>
        <w:t xml:space="preserve"> представляются Сведения об операциях с целевыми субсидиями, предоставленными </w:t>
      </w:r>
      <w:r w:rsidR="00D941EC">
        <w:rPr>
          <w:rFonts w:ascii="Times New Roman" w:hAnsi="Times New Roman" w:cs="Times New Roman"/>
          <w:sz w:val="28"/>
          <w:szCs w:val="28"/>
        </w:rPr>
        <w:t>муниципальному</w:t>
      </w:r>
      <w:r w:rsidRPr="007D78D5">
        <w:rPr>
          <w:rFonts w:ascii="Times New Roman" w:hAnsi="Times New Roman" w:cs="Times New Roman"/>
          <w:sz w:val="28"/>
          <w:szCs w:val="28"/>
        </w:rPr>
        <w:t xml:space="preserve"> учреждению на соответствующий финансовый год по </w:t>
      </w:r>
      <w:hyperlink w:anchor="P277">
        <w:r w:rsidRPr="007D78D5">
          <w:rPr>
            <w:rFonts w:ascii="Times New Roman" w:hAnsi="Times New Roman" w:cs="Times New Roman"/>
            <w:color w:val="0000FF"/>
            <w:sz w:val="28"/>
            <w:szCs w:val="28"/>
          </w:rPr>
          <w:t>форме</w:t>
        </w:r>
      </w:hyperlink>
      <w:r w:rsidRPr="007D78D5">
        <w:rPr>
          <w:rFonts w:ascii="Times New Roman" w:hAnsi="Times New Roman" w:cs="Times New Roman"/>
          <w:sz w:val="28"/>
          <w:szCs w:val="28"/>
        </w:rPr>
        <w:t xml:space="preserve"> согласно приложению N 2 к настоящему Порядку (далее - Сведения), утвержденные органом, осуществляющим функции и полномочия учредителя.</w:t>
      </w:r>
      <w:proofErr w:type="gramEnd"/>
    </w:p>
    <w:p w:rsidR="00F54A03" w:rsidRPr="007D78D5" w:rsidRDefault="00F54A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78D5">
        <w:rPr>
          <w:rFonts w:ascii="Times New Roman" w:hAnsi="Times New Roman" w:cs="Times New Roman"/>
          <w:sz w:val="28"/>
          <w:szCs w:val="28"/>
        </w:rPr>
        <w:t xml:space="preserve">9. В </w:t>
      </w:r>
      <w:hyperlink w:anchor="P277">
        <w:r w:rsidRPr="007D78D5">
          <w:rPr>
            <w:rFonts w:ascii="Times New Roman" w:hAnsi="Times New Roman" w:cs="Times New Roman"/>
            <w:color w:val="0000FF"/>
            <w:sz w:val="28"/>
            <w:szCs w:val="28"/>
          </w:rPr>
          <w:t>Сведениях</w:t>
        </w:r>
      </w:hyperlink>
      <w:r w:rsidRPr="007D78D5">
        <w:rPr>
          <w:rFonts w:ascii="Times New Roman" w:hAnsi="Times New Roman" w:cs="Times New Roman"/>
          <w:sz w:val="28"/>
          <w:szCs w:val="28"/>
        </w:rPr>
        <w:t xml:space="preserve"> указываются по аналитической группе подвида дохода планируемые на текущий финансовый год суммы поступлений целевых субсидий в разрезе кодов субсидий по каждой целевой субсидии и по кодам </w:t>
      </w:r>
      <w:proofErr w:type="gramStart"/>
      <w:r w:rsidRPr="007D78D5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бюджетов</w:t>
      </w:r>
      <w:proofErr w:type="gramEnd"/>
      <w:r w:rsidRPr="007D78D5">
        <w:rPr>
          <w:rFonts w:ascii="Times New Roman" w:hAnsi="Times New Roman" w:cs="Times New Roman"/>
          <w:sz w:val="28"/>
          <w:szCs w:val="28"/>
        </w:rPr>
        <w:t xml:space="preserve"> соответствующие им планируемые суммы целевых расходов учреждения без подведения </w:t>
      </w:r>
      <w:proofErr w:type="spellStart"/>
      <w:r w:rsidRPr="007D78D5">
        <w:rPr>
          <w:rFonts w:ascii="Times New Roman" w:hAnsi="Times New Roman" w:cs="Times New Roman"/>
          <w:sz w:val="28"/>
          <w:szCs w:val="28"/>
        </w:rPr>
        <w:t>группировочных</w:t>
      </w:r>
      <w:proofErr w:type="spellEnd"/>
      <w:r w:rsidRPr="007D78D5">
        <w:rPr>
          <w:rFonts w:ascii="Times New Roman" w:hAnsi="Times New Roman" w:cs="Times New Roman"/>
          <w:sz w:val="28"/>
          <w:szCs w:val="28"/>
        </w:rPr>
        <w:t xml:space="preserve"> итогов.</w:t>
      </w:r>
    </w:p>
    <w:p w:rsidR="00F54A03" w:rsidRPr="007D78D5" w:rsidRDefault="00F54A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78D5">
        <w:rPr>
          <w:rFonts w:ascii="Times New Roman" w:hAnsi="Times New Roman" w:cs="Times New Roman"/>
          <w:sz w:val="28"/>
          <w:szCs w:val="28"/>
        </w:rPr>
        <w:t xml:space="preserve">Уполномоченный работник осуществляет контроль представленных учреждением </w:t>
      </w:r>
      <w:proofErr w:type="gramStart"/>
      <w:r w:rsidRPr="007D78D5">
        <w:rPr>
          <w:rFonts w:ascii="Times New Roman" w:hAnsi="Times New Roman" w:cs="Times New Roman"/>
          <w:sz w:val="28"/>
          <w:szCs w:val="28"/>
        </w:rPr>
        <w:t>Сведений</w:t>
      </w:r>
      <w:proofErr w:type="gramEnd"/>
      <w:r w:rsidRPr="007D78D5">
        <w:rPr>
          <w:rFonts w:ascii="Times New Roman" w:hAnsi="Times New Roman" w:cs="Times New Roman"/>
          <w:sz w:val="28"/>
          <w:szCs w:val="28"/>
        </w:rPr>
        <w:t xml:space="preserve"> на соответствие содержащейся в них информации, данным, указанным в </w:t>
      </w:r>
      <w:hyperlink w:anchor="P153">
        <w:r w:rsidRPr="007D78D5">
          <w:rPr>
            <w:rFonts w:ascii="Times New Roman" w:hAnsi="Times New Roman" w:cs="Times New Roman"/>
            <w:color w:val="0000FF"/>
            <w:sz w:val="28"/>
            <w:szCs w:val="28"/>
          </w:rPr>
          <w:t>Перечне</w:t>
        </w:r>
      </w:hyperlink>
      <w:r w:rsidRPr="007D78D5">
        <w:rPr>
          <w:rFonts w:ascii="Times New Roman" w:hAnsi="Times New Roman" w:cs="Times New Roman"/>
          <w:sz w:val="28"/>
          <w:szCs w:val="28"/>
        </w:rPr>
        <w:t xml:space="preserve"> целевых субсидий, за исключением информации о неиспользованных на начало текущего финансового года остатках целевых субсидий.</w:t>
      </w:r>
    </w:p>
    <w:p w:rsidR="00F54A03" w:rsidRPr="007D78D5" w:rsidRDefault="00F54A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78D5">
        <w:rPr>
          <w:rFonts w:ascii="Times New Roman" w:hAnsi="Times New Roman" w:cs="Times New Roman"/>
          <w:sz w:val="28"/>
          <w:szCs w:val="28"/>
        </w:rPr>
        <w:t xml:space="preserve">10. При внесении изменений в Сведения учреждение представляет в соответствии с настоящим Порядком в </w:t>
      </w:r>
      <w:r w:rsidR="00B65E16"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Pr="007D78D5">
        <w:rPr>
          <w:rFonts w:ascii="Times New Roman" w:hAnsi="Times New Roman" w:cs="Times New Roman"/>
          <w:sz w:val="28"/>
          <w:szCs w:val="28"/>
        </w:rPr>
        <w:t xml:space="preserve"> уточненные Сведения, в которых указываются показатели с учетом внесенных в них изменений.</w:t>
      </w:r>
    </w:p>
    <w:p w:rsidR="00F54A03" w:rsidRPr="007D78D5" w:rsidRDefault="00F54A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78D5">
        <w:rPr>
          <w:rFonts w:ascii="Times New Roman" w:hAnsi="Times New Roman" w:cs="Times New Roman"/>
          <w:sz w:val="28"/>
          <w:szCs w:val="28"/>
        </w:rPr>
        <w:t xml:space="preserve">Уполномоченный работник не позднее рабочего дня, следующего за днем представления учреждением в </w:t>
      </w:r>
      <w:r w:rsidR="00B65E16"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Pr="007D78D5">
        <w:rPr>
          <w:rFonts w:ascii="Times New Roman" w:hAnsi="Times New Roman" w:cs="Times New Roman"/>
          <w:sz w:val="28"/>
          <w:szCs w:val="28"/>
        </w:rPr>
        <w:t xml:space="preserve"> уточненных Сведений, предусмотренных настоящим пунктом, проверяет их на соответствие установленной форме, а также на </w:t>
      </w:r>
      <w:proofErr w:type="spellStart"/>
      <w:r w:rsidRPr="007D78D5">
        <w:rPr>
          <w:rFonts w:ascii="Times New Roman" w:hAnsi="Times New Roman" w:cs="Times New Roman"/>
          <w:sz w:val="28"/>
          <w:szCs w:val="28"/>
        </w:rPr>
        <w:t>непревышение</w:t>
      </w:r>
      <w:proofErr w:type="spellEnd"/>
      <w:r w:rsidRPr="007D78D5">
        <w:rPr>
          <w:rFonts w:ascii="Times New Roman" w:hAnsi="Times New Roman" w:cs="Times New Roman"/>
          <w:sz w:val="28"/>
          <w:szCs w:val="28"/>
        </w:rPr>
        <w:t xml:space="preserve"> фактических </w:t>
      </w:r>
      <w:r w:rsidRPr="007D78D5">
        <w:rPr>
          <w:rFonts w:ascii="Times New Roman" w:hAnsi="Times New Roman" w:cs="Times New Roman"/>
          <w:sz w:val="28"/>
          <w:szCs w:val="28"/>
        </w:rPr>
        <w:lastRenderedPageBreak/>
        <w:t xml:space="preserve">поступлений и перечислений, отраженных на лицевом счете по иным субсидиям, показателям, содержащимся в </w:t>
      </w:r>
      <w:hyperlink w:anchor="P277">
        <w:r w:rsidRPr="007D78D5">
          <w:rPr>
            <w:rFonts w:ascii="Times New Roman" w:hAnsi="Times New Roman" w:cs="Times New Roman"/>
            <w:color w:val="0000FF"/>
            <w:sz w:val="28"/>
            <w:szCs w:val="28"/>
          </w:rPr>
          <w:t>Сведениях</w:t>
        </w:r>
      </w:hyperlink>
      <w:r w:rsidRPr="007D78D5">
        <w:rPr>
          <w:rFonts w:ascii="Times New Roman" w:hAnsi="Times New Roman" w:cs="Times New Roman"/>
          <w:sz w:val="28"/>
          <w:szCs w:val="28"/>
        </w:rPr>
        <w:t>.</w:t>
      </w:r>
    </w:p>
    <w:p w:rsidR="00F54A03" w:rsidRPr="007D78D5" w:rsidRDefault="00F54A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78D5">
        <w:rPr>
          <w:rFonts w:ascii="Times New Roman" w:hAnsi="Times New Roman" w:cs="Times New Roman"/>
          <w:sz w:val="28"/>
          <w:szCs w:val="28"/>
        </w:rPr>
        <w:t xml:space="preserve">В случае уменьшения главным распорядителем планируемых поступлений целевых субсидий, сумма поступлений соответствующей целевой субсидии, указанная в </w:t>
      </w:r>
      <w:hyperlink w:anchor="P277">
        <w:r w:rsidRPr="007D78D5">
          <w:rPr>
            <w:rFonts w:ascii="Times New Roman" w:hAnsi="Times New Roman" w:cs="Times New Roman"/>
            <w:color w:val="0000FF"/>
            <w:sz w:val="28"/>
            <w:szCs w:val="28"/>
          </w:rPr>
          <w:t>Сведениях</w:t>
        </w:r>
      </w:hyperlink>
      <w:r w:rsidRPr="007D78D5">
        <w:rPr>
          <w:rFonts w:ascii="Times New Roman" w:hAnsi="Times New Roman" w:cs="Times New Roman"/>
          <w:sz w:val="28"/>
          <w:szCs w:val="28"/>
        </w:rPr>
        <w:t>, должна быть больше или равна сумме произведенных целевых расходов, источником финансирования которых является соответствующая целевая субсидия, с учетом разрешенного к использованию остатка</w:t>
      </w:r>
    </w:p>
    <w:p w:rsidR="00F54A03" w:rsidRPr="007D78D5" w:rsidRDefault="00F54A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87"/>
      <w:bookmarkEnd w:id="5"/>
      <w:r w:rsidRPr="007D78D5">
        <w:rPr>
          <w:rFonts w:ascii="Times New Roman" w:hAnsi="Times New Roman" w:cs="Times New Roman"/>
          <w:sz w:val="28"/>
          <w:szCs w:val="28"/>
        </w:rPr>
        <w:t xml:space="preserve">11. </w:t>
      </w:r>
      <w:proofErr w:type="gramStart"/>
      <w:r w:rsidRPr="007D78D5">
        <w:rPr>
          <w:rFonts w:ascii="Times New Roman" w:hAnsi="Times New Roman" w:cs="Times New Roman"/>
          <w:sz w:val="28"/>
          <w:szCs w:val="28"/>
        </w:rPr>
        <w:t xml:space="preserve">Для санкционирования целевых расходов, источником финансового обеспечения которых являются неиспользованные на начало текущего финансового года остатки целевых субсидий прошлых лет, на суммы которых согласно решению соответствующего главного распорядителя средств </w:t>
      </w:r>
      <w:r w:rsidR="0089631D">
        <w:rPr>
          <w:rFonts w:ascii="Times New Roman" w:hAnsi="Times New Roman" w:cs="Times New Roman"/>
          <w:sz w:val="28"/>
          <w:szCs w:val="28"/>
        </w:rPr>
        <w:t>местного</w:t>
      </w:r>
      <w:r w:rsidRPr="007D78D5">
        <w:rPr>
          <w:rFonts w:ascii="Times New Roman" w:hAnsi="Times New Roman" w:cs="Times New Roman"/>
          <w:sz w:val="28"/>
          <w:szCs w:val="28"/>
        </w:rPr>
        <w:t xml:space="preserve"> бюджета подтверждена потребность в направлении их на те же цели (далее - разрешенный к использованию остаток целевой субсидии), учреждением представляются в </w:t>
      </w:r>
      <w:r w:rsidR="0089631D">
        <w:rPr>
          <w:rFonts w:ascii="Times New Roman" w:hAnsi="Times New Roman" w:cs="Times New Roman"/>
          <w:sz w:val="28"/>
          <w:szCs w:val="28"/>
        </w:rPr>
        <w:t xml:space="preserve">финансовое управление </w:t>
      </w:r>
      <w:r w:rsidRPr="007D78D5">
        <w:rPr>
          <w:rFonts w:ascii="Times New Roman" w:hAnsi="Times New Roman" w:cs="Times New Roman"/>
          <w:sz w:val="28"/>
          <w:szCs w:val="28"/>
        </w:rPr>
        <w:t xml:space="preserve"> Сведения, в которых сумма разрешенного к использованию остатка</w:t>
      </w:r>
      <w:proofErr w:type="gramEnd"/>
      <w:r w:rsidRPr="007D78D5">
        <w:rPr>
          <w:rFonts w:ascii="Times New Roman" w:hAnsi="Times New Roman" w:cs="Times New Roman"/>
          <w:sz w:val="28"/>
          <w:szCs w:val="28"/>
        </w:rPr>
        <w:t xml:space="preserve"> целевой субсидии прошлых лет указывается в соответствующей графе, при этом код указанной целевой субсидии прошлых лет в текущем финансовом году сохраняется.</w:t>
      </w:r>
    </w:p>
    <w:p w:rsidR="00F54A03" w:rsidRPr="007D78D5" w:rsidRDefault="00F54A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D78D5">
        <w:rPr>
          <w:rFonts w:ascii="Times New Roman" w:hAnsi="Times New Roman" w:cs="Times New Roman"/>
          <w:sz w:val="28"/>
          <w:szCs w:val="28"/>
        </w:rPr>
        <w:t xml:space="preserve">Для санкционирования целевых расходов, источником финансового обеспечения которых являются суммы возврата дебиторской задолженности прошлых лет, на которые согласно решению соответствующего главного распорядителя средств </w:t>
      </w:r>
      <w:r w:rsidR="0089631D">
        <w:rPr>
          <w:rFonts w:ascii="Times New Roman" w:hAnsi="Times New Roman" w:cs="Times New Roman"/>
          <w:sz w:val="28"/>
          <w:szCs w:val="28"/>
        </w:rPr>
        <w:t>местного</w:t>
      </w:r>
      <w:r w:rsidRPr="007D78D5">
        <w:rPr>
          <w:rFonts w:ascii="Times New Roman" w:hAnsi="Times New Roman" w:cs="Times New Roman"/>
          <w:sz w:val="28"/>
          <w:szCs w:val="28"/>
        </w:rPr>
        <w:t xml:space="preserve"> бюджета подтверждена в течение текущего финансового года потребность в направлении их на те же цели, учреждением представляются в </w:t>
      </w:r>
      <w:r w:rsidR="0089631D"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Pr="007D78D5">
        <w:rPr>
          <w:rFonts w:ascii="Times New Roman" w:hAnsi="Times New Roman" w:cs="Times New Roman"/>
          <w:sz w:val="28"/>
          <w:szCs w:val="28"/>
        </w:rPr>
        <w:t xml:space="preserve"> </w:t>
      </w:r>
      <w:hyperlink w:anchor="P277">
        <w:r w:rsidRPr="007D78D5">
          <w:rPr>
            <w:rFonts w:ascii="Times New Roman" w:hAnsi="Times New Roman" w:cs="Times New Roman"/>
            <w:color w:val="0000FF"/>
            <w:sz w:val="28"/>
            <w:szCs w:val="28"/>
          </w:rPr>
          <w:t>Сведения</w:t>
        </w:r>
      </w:hyperlink>
      <w:r w:rsidRPr="007D78D5">
        <w:rPr>
          <w:rFonts w:ascii="Times New Roman" w:hAnsi="Times New Roman" w:cs="Times New Roman"/>
          <w:sz w:val="28"/>
          <w:szCs w:val="28"/>
        </w:rPr>
        <w:t>, с указанием в соответствующей графе суммы возврата дебиторской задолженности прошлых лет, разрешенной к использованию.</w:t>
      </w:r>
      <w:proofErr w:type="gramEnd"/>
    </w:p>
    <w:p w:rsidR="00F54A03" w:rsidRPr="007D78D5" w:rsidRDefault="00F54A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78D5">
        <w:rPr>
          <w:rFonts w:ascii="Times New Roman" w:hAnsi="Times New Roman" w:cs="Times New Roman"/>
          <w:sz w:val="28"/>
          <w:szCs w:val="28"/>
        </w:rPr>
        <w:t xml:space="preserve">Уполномоченный работник проверяет </w:t>
      </w:r>
      <w:hyperlink w:anchor="P277">
        <w:r w:rsidRPr="007D78D5">
          <w:rPr>
            <w:rFonts w:ascii="Times New Roman" w:hAnsi="Times New Roman" w:cs="Times New Roman"/>
            <w:color w:val="0000FF"/>
            <w:sz w:val="28"/>
            <w:szCs w:val="28"/>
          </w:rPr>
          <w:t>Сведения</w:t>
        </w:r>
      </w:hyperlink>
      <w:r w:rsidRPr="007D78D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7D78D5">
        <w:rPr>
          <w:rFonts w:ascii="Times New Roman" w:hAnsi="Times New Roman" w:cs="Times New Roman"/>
          <w:sz w:val="28"/>
          <w:szCs w:val="28"/>
        </w:rPr>
        <w:t>непревышение</w:t>
      </w:r>
      <w:proofErr w:type="spellEnd"/>
      <w:r w:rsidRPr="007D78D5">
        <w:rPr>
          <w:rFonts w:ascii="Times New Roman" w:hAnsi="Times New Roman" w:cs="Times New Roman"/>
          <w:sz w:val="28"/>
          <w:szCs w:val="28"/>
        </w:rPr>
        <w:t xml:space="preserve"> суммы разрешенного к использованию остатка целевой субсидии прошлых лет над суммой соответствующего остатка целевой субсидии, учтенной по состоянию на начало текущего финансового года на лицевом счете по иным субсидиям учреждения.</w:t>
      </w:r>
    </w:p>
    <w:p w:rsidR="00F54A03" w:rsidRPr="007D78D5" w:rsidRDefault="00F54A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78D5">
        <w:rPr>
          <w:rFonts w:ascii="Times New Roman" w:hAnsi="Times New Roman" w:cs="Times New Roman"/>
          <w:sz w:val="28"/>
          <w:szCs w:val="28"/>
        </w:rPr>
        <w:t xml:space="preserve">Неиспользованные на начало текущего финансового года остатки целевых субсидий прошлых лет, суммы которых не отражены в </w:t>
      </w:r>
      <w:hyperlink w:anchor="P277">
        <w:r w:rsidRPr="007D78D5">
          <w:rPr>
            <w:rFonts w:ascii="Times New Roman" w:hAnsi="Times New Roman" w:cs="Times New Roman"/>
            <w:color w:val="0000FF"/>
            <w:sz w:val="28"/>
            <w:szCs w:val="28"/>
          </w:rPr>
          <w:t>Сведениях</w:t>
        </w:r>
      </w:hyperlink>
      <w:r w:rsidRPr="007D78D5">
        <w:rPr>
          <w:rFonts w:ascii="Times New Roman" w:hAnsi="Times New Roman" w:cs="Times New Roman"/>
          <w:sz w:val="28"/>
          <w:szCs w:val="28"/>
        </w:rPr>
        <w:t xml:space="preserve"> в соответствии с настоящим пунктом, учитываются на лицевом счете по иным субсидиям уч</w:t>
      </w:r>
      <w:r w:rsidR="0089631D">
        <w:rPr>
          <w:rFonts w:ascii="Times New Roman" w:hAnsi="Times New Roman" w:cs="Times New Roman"/>
          <w:sz w:val="28"/>
          <w:szCs w:val="28"/>
        </w:rPr>
        <w:t>реждения без права расходования.</w:t>
      </w:r>
    </w:p>
    <w:p w:rsidR="00F54A03" w:rsidRPr="007D78D5" w:rsidRDefault="00F54A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78D5">
        <w:rPr>
          <w:rFonts w:ascii="Times New Roman" w:hAnsi="Times New Roman" w:cs="Times New Roman"/>
          <w:sz w:val="28"/>
          <w:szCs w:val="28"/>
        </w:rPr>
        <w:t xml:space="preserve">12. В случае если форма или информация, указанная в </w:t>
      </w:r>
      <w:hyperlink w:anchor="P277">
        <w:r w:rsidRPr="007D78D5">
          <w:rPr>
            <w:rFonts w:ascii="Times New Roman" w:hAnsi="Times New Roman" w:cs="Times New Roman"/>
            <w:color w:val="0000FF"/>
            <w:sz w:val="28"/>
            <w:szCs w:val="28"/>
          </w:rPr>
          <w:t>Сведениях</w:t>
        </w:r>
      </w:hyperlink>
      <w:r w:rsidRPr="007D78D5">
        <w:rPr>
          <w:rFonts w:ascii="Times New Roman" w:hAnsi="Times New Roman" w:cs="Times New Roman"/>
          <w:sz w:val="28"/>
          <w:szCs w:val="28"/>
        </w:rPr>
        <w:t xml:space="preserve">, не соответствуют требованиям, установленным </w:t>
      </w:r>
      <w:hyperlink w:anchor="P75">
        <w:r w:rsidRPr="007D78D5">
          <w:rPr>
            <w:rFonts w:ascii="Times New Roman" w:hAnsi="Times New Roman" w:cs="Times New Roman"/>
            <w:color w:val="0000FF"/>
            <w:sz w:val="28"/>
            <w:szCs w:val="28"/>
          </w:rPr>
          <w:t>пунктами 8</w:t>
        </w:r>
      </w:hyperlink>
      <w:r w:rsidRPr="007D78D5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87">
        <w:r w:rsidRPr="007D78D5">
          <w:rPr>
            <w:rFonts w:ascii="Times New Roman" w:hAnsi="Times New Roman" w:cs="Times New Roman"/>
            <w:color w:val="0000FF"/>
            <w:sz w:val="28"/>
            <w:szCs w:val="28"/>
          </w:rPr>
          <w:t>11</w:t>
        </w:r>
      </w:hyperlink>
      <w:r w:rsidRPr="007D78D5">
        <w:rPr>
          <w:rFonts w:ascii="Times New Roman" w:hAnsi="Times New Roman" w:cs="Times New Roman"/>
          <w:sz w:val="28"/>
          <w:szCs w:val="28"/>
        </w:rPr>
        <w:t xml:space="preserve"> настоящего Порядка, уполномоченный работник не позднее рабочего дня, следующего за днем представления </w:t>
      </w:r>
      <w:hyperlink w:anchor="P277">
        <w:r w:rsidRPr="007D78D5">
          <w:rPr>
            <w:rFonts w:ascii="Times New Roman" w:hAnsi="Times New Roman" w:cs="Times New Roman"/>
            <w:color w:val="0000FF"/>
            <w:sz w:val="28"/>
            <w:szCs w:val="28"/>
          </w:rPr>
          <w:t>Сведений</w:t>
        </w:r>
      </w:hyperlink>
      <w:r w:rsidRPr="007D78D5">
        <w:rPr>
          <w:rFonts w:ascii="Times New Roman" w:hAnsi="Times New Roman" w:cs="Times New Roman"/>
          <w:sz w:val="28"/>
          <w:szCs w:val="28"/>
        </w:rPr>
        <w:t xml:space="preserve"> в </w:t>
      </w:r>
      <w:r w:rsidR="0089631D"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Pr="007D78D5">
        <w:rPr>
          <w:rFonts w:ascii="Times New Roman" w:hAnsi="Times New Roman" w:cs="Times New Roman"/>
          <w:sz w:val="28"/>
          <w:szCs w:val="28"/>
        </w:rPr>
        <w:t xml:space="preserve">, возвращает их </w:t>
      </w:r>
      <w:proofErr w:type="gramStart"/>
      <w:r w:rsidRPr="007D78D5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7D78D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D78D5">
        <w:rPr>
          <w:rFonts w:ascii="Times New Roman" w:hAnsi="Times New Roman" w:cs="Times New Roman"/>
          <w:sz w:val="28"/>
          <w:szCs w:val="28"/>
        </w:rPr>
        <w:t>учреждению</w:t>
      </w:r>
      <w:proofErr w:type="gramEnd"/>
      <w:r w:rsidRPr="007D78D5">
        <w:rPr>
          <w:rFonts w:ascii="Times New Roman" w:hAnsi="Times New Roman" w:cs="Times New Roman"/>
          <w:sz w:val="28"/>
          <w:szCs w:val="28"/>
        </w:rPr>
        <w:t xml:space="preserve"> с указанием причины возврата.</w:t>
      </w:r>
    </w:p>
    <w:p w:rsidR="00F54A03" w:rsidRPr="007D78D5" w:rsidRDefault="00F54A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78D5">
        <w:rPr>
          <w:rFonts w:ascii="Times New Roman" w:hAnsi="Times New Roman" w:cs="Times New Roman"/>
          <w:sz w:val="28"/>
          <w:szCs w:val="28"/>
        </w:rPr>
        <w:lastRenderedPageBreak/>
        <w:t xml:space="preserve">В случае соответствия представленных </w:t>
      </w:r>
      <w:hyperlink w:anchor="P277">
        <w:r w:rsidRPr="007D78D5">
          <w:rPr>
            <w:rFonts w:ascii="Times New Roman" w:hAnsi="Times New Roman" w:cs="Times New Roman"/>
            <w:color w:val="0000FF"/>
            <w:sz w:val="28"/>
            <w:szCs w:val="28"/>
          </w:rPr>
          <w:t>Сведений</w:t>
        </w:r>
      </w:hyperlink>
      <w:r w:rsidRPr="007D78D5">
        <w:rPr>
          <w:rFonts w:ascii="Times New Roman" w:hAnsi="Times New Roman" w:cs="Times New Roman"/>
          <w:sz w:val="28"/>
          <w:szCs w:val="28"/>
        </w:rPr>
        <w:t xml:space="preserve"> требованиям, установленным </w:t>
      </w:r>
      <w:hyperlink w:anchor="P75">
        <w:r w:rsidRPr="007D78D5">
          <w:rPr>
            <w:rFonts w:ascii="Times New Roman" w:hAnsi="Times New Roman" w:cs="Times New Roman"/>
            <w:color w:val="0000FF"/>
            <w:sz w:val="28"/>
            <w:szCs w:val="28"/>
          </w:rPr>
          <w:t>пунктами 8</w:t>
        </w:r>
      </w:hyperlink>
      <w:r w:rsidRPr="007D78D5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87">
        <w:r w:rsidRPr="007D78D5">
          <w:rPr>
            <w:rFonts w:ascii="Times New Roman" w:hAnsi="Times New Roman" w:cs="Times New Roman"/>
            <w:color w:val="0000FF"/>
            <w:sz w:val="28"/>
            <w:szCs w:val="28"/>
          </w:rPr>
          <w:t>11</w:t>
        </w:r>
      </w:hyperlink>
      <w:r w:rsidRPr="007D78D5">
        <w:rPr>
          <w:rFonts w:ascii="Times New Roman" w:hAnsi="Times New Roman" w:cs="Times New Roman"/>
          <w:sz w:val="28"/>
          <w:szCs w:val="28"/>
        </w:rPr>
        <w:t xml:space="preserve"> настоящего Порядка, показатели </w:t>
      </w:r>
      <w:hyperlink w:anchor="P277">
        <w:r w:rsidRPr="007D78D5">
          <w:rPr>
            <w:rFonts w:ascii="Times New Roman" w:hAnsi="Times New Roman" w:cs="Times New Roman"/>
            <w:color w:val="0000FF"/>
            <w:sz w:val="28"/>
            <w:szCs w:val="28"/>
          </w:rPr>
          <w:t>Сведений</w:t>
        </w:r>
      </w:hyperlink>
      <w:r w:rsidRPr="007D78D5">
        <w:rPr>
          <w:rFonts w:ascii="Times New Roman" w:hAnsi="Times New Roman" w:cs="Times New Roman"/>
          <w:sz w:val="28"/>
          <w:szCs w:val="28"/>
        </w:rPr>
        <w:t xml:space="preserve"> отражаются уполномоченным работником на лицевом счете по иным субсидиям учреждения.</w:t>
      </w:r>
    </w:p>
    <w:p w:rsidR="00F54A03" w:rsidRPr="007D78D5" w:rsidRDefault="00F54A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78D5">
        <w:rPr>
          <w:rFonts w:ascii="Times New Roman" w:hAnsi="Times New Roman" w:cs="Times New Roman"/>
          <w:sz w:val="28"/>
          <w:szCs w:val="28"/>
        </w:rPr>
        <w:t>1</w:t>
      </w:r>
      <w:r w:rsidR="00AC1698">
        <w:rPr>
          <w:rFonts w:ascii="Times New Roman" w:hAnsi="Times New Roman" w:cs="Times New Roman"/>
          <w:sz w:val="28"/>
          <w:szCs w:val="28"/>
        </w:rPr>
        <w:t>3</w:t>
      </w:r>
      <w:r w:rsidRPr="007D78D5">
        <w:rPr>
          <w:rFonts w:ascii="Times New Roman" w:hAnsi="Times New Roman" w:cs="Times New Roman"/>
          <w:sz w:val="28"/>
          <w:szCs w:val="28"/>
        </w:rPr>
        <w:t>. Целевые расходы осуществляются на основании представленных учреждением распоряжений о совершении казначейских платежей в электронном виде.</w:t>
      </w:r>
    </w:p>
    <w:p w:rsidR="00F54A03" w:rsidRPr="007D78D5" w:rsidRDefault="00F54A03" w:rsidP="00AC16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" w:name="P101"/>
      <w:bookmarkEnd w:id="6"/>
      <w:r w:rsidRPr="007D78D5">
        <w:rPr>
          <w:rFonts w:ascii="Times New Roman" w:hAnsi="Times New Roman" w:cs="Times New Roman"/>
          <w:sz w:val="28"/>
          <w:szCs w:val="28"/>
        </w:rPr>
        <w:t>1</w:t>
      </w:r>
      <w:r w:rsidR="00AC1698">
        <w:rPr>
          <w:rFonts w:ascii="Times New Roman" w:hAnsi="Times New Roman" w:cs="Times New Roman"/>
          <w:sz w:val="28"/>
          <w:szCs w:val="28"/>
        </w:rPr>
        <w:t>4</w:t>
      </w:r>
      <w:r w:rsidRPr="007D78D5">
        <w:rPr>
          <w:rFonts w:ascii="Times New Roman" w:hAnsi="Times New Roman" w:cs="Times New Roman"/>
          <w:sz w:val="28"/>
          <w:szCs w:val="28"/>
        </w:rPr>
        <w:t xml:space="preserve">. Операции по целевым расходам осуществляются в пределах средств, отраженных по соответствующему коду субсидии на лицевом счете по иным субсидиям. </w:t>
      </w:r>
    </w:p>
    <w:p w:rsidR="00F54A03" w:rsidRPr="007D78D5" w:rsidRDefault="00AC16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F54A03" w:rsidRPr="007D78D5">
        <w:rPr>
          <w:rFonts w:ascii="Times New Roman" w:hAnsi="Times New Roman" w:cs="Times New Roman"/>
          <w:sz w:val="28"/>
          <w:szCs w:val="28"/>
        </w:rPr>
        <w:t xml:space="preserve">. Для подтверждения возникновения денежного обязательства по поставке товаров, выполнению работ, оказанию услуг, учреждение представляет в </w:t>
      </w:r>
      <w:r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="00F54A03" w:rsidRPr="007D78D5">
        <w:rPr>
          <w:rFonts w:ascii="Times New Roman" w:hAnsi="Times New Roman" w:cs="Times New Roman"/>
          <w:sz w:val="28"/>
          <w:szCs w:val="28"/>
        </w:rPr>
        <w:t xml:space="preserve"> вместе с распоряжением о совершении казначейских платежей указанные в нем документы, подтверждающие возникновение денежного обязательства, предусмотренные порядком санкционирования </w:t>
      </w:r>
      <w:proofErr w:type="gramStart"/>
      <w:r w:rsidR="00F54A03" w:rsidRPr="007D78D5">
        <w:rPr>
          <w:rFonts w:ascii="Times New Roman" w:hAnsi="Times New Roman" w:cs="Times New Roman"/>
          <w:sz w:val="28"/>
          <w:szCs w:val="28"/>
        </w:rPr>
        <w:t xml:space="preserve">оплаты денежных обязательств получателей средств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="00F54A03" w:rsidRPr="007D78D5">
        <w:rPr>
          <w:rFonts w:ascii="Times New Roman" w:hAnsi="Times New Roman" w:cs="Times New Roman"/>
          <w:sz w:val="28"/>
          <w:szCs w:val="28"/>
        </w:rPr>
        <w:t xml:space="preserve"> бюджета</w:t>
      </w:r>
      <w:proofErr w:type="gramEnd"/>
      <w:r w:rsidR="00F54A03" w:rsidRPr="007D78D5">
        <w:rPr>
          <w:rFonts w:ascii="Times New Roman" w:hAnsi="Times New Roman" w:cs="Times New Roman"/>
          <w:sz w:val="28"/>
          <w:szCs w:val="28"/>
        </w:rPr>
        <w:t xml:space="preserve"> и администраторов финансирования дефицита бюджета (далее - документ-основание).</w:t>
      </w:r>
    </w:p>
    <w:p w:rsidR="00F54A03" w:rsidRPr="007D78D5" w:rsidRDefault="00F54A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7" w:name="P106"/>
      <w:bookmarkEnd w:id="7"/>
      <w:r w:rsidRPr="007D78D5">
        <w:rPr>
          <w:rFonts w:ascii="Times New Roman" w:hAnsi="Times New Roman" w:cs="Times New Roman"/>
          <w:sz w:val="28"/>
          <w:szCs w:val="28"/>
        </w:rPr>
        <w:t>1</w:t>
      </w:r>
      <w:r w:rsidR="00AC1698">
        <w:rPr>
          <w:rFonts w:ascii="Times New Roman" w:hAnsi="Times New Roman" w:cs="Times New Roman"/>
          <w:sz w:val="28"/>
          <w:szCs w:val="28"/>
        </w:rPr>
        <w:t>6</w:t>
      </w:r>
      <w:r w:rsidRPr="007D78D5">
        <w:rPr>
          <w:rFonts w:ascii="Times New Roman" w:hAnsi="Times New Roman" w:cs="Times New Roman"/>
          <w:sz w:val="28"/>
          <w:szCs w:val="28"/>
        </w:rPr>
        <w:t xml:space="preserve">. При санкционировании оплаты денежных обязательств </w:t>
      </w:r>
      <w:r w:rsidR="00AC1698">
        <w:rPr>
          <w:rFonts w:ascii="Times New Roman" w:hAnsi="Times New Roman" w:cs="Times New Roman"/>
          <w:sz w:val="28"/>
          <w:szCs w:val="28"/>
        </w:rPr>
        <w:t>финансовым управлением</w:t>
      </w:r>
      <w:r w:rsidRPr="007D78D5">
        <w:rPr>
          <w:rFonts w:ascii="Times New Roman" w:hAnsi="Times New Roman" w:cs="Times New Roman"/>
          <w:sz w:val="28"/>
          <w:szCs w:val="28"/>
        </w:rPr>
        <w:t xml:space="preserve"> осуществляется проверка распоряжения о совершении казначейских платежей по следующим направлениям:</w:t>
      </w:r>
    </w:p>
    <w:p w:rsidR="00F54A03" w:rsidRPr="007D78D5" w:rsidRDefault="00F54A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78D5">
        <w:rPr>
          <w:rFonts w:ascii="Times New Roman" w:hAnsi="Times New Roman" w:cs="Times New Roman"/>
          <w:sz w:val="28"/>
          <w:szCs w:val="28"/>
        </w:rPr>
        <w:t>1) наличие указанного (</w:t>
      </w:r>
      <w:proofErr w:type="spellStart"/>
      <w:r w:rsidRPr="007D78D5">
        <w:rPr>
          <w:rFonts w:ascii="Times New Roman" w:hAnsi="Times New Roman" w:cs="Times New Roman"/>
          <w:sz w:val="28"/>
          <w:szCs w:val="28"/>
        </w:rPr>
        <w:t>ых</w:t>
      </w:r>
      <w:proofErr w:type="spellEnd"/>
      <w:r w:rsidRPr="007D78D5">
        <w:rPr>
          <w:rFonts w:ascii="Times New Roman" w:hAnsi="Times New Roman" w:cs="Times New Roman"/>
          <w:sz w:val="28"/>
          <w:szCs w:val="28"/>
        </w:rPr>
        <w:t xml:space="preserve">) в распоряжении о совершении казначейских платежей кода (кодов) по бюджетной </w:t>
      </w:r>
      <w:hyperlink r:id="rId11">
        <w:r w:rsidRPr="007D78D5">
          <w:rPr>
            <w:rFonts w:ascii="Times New Roman" w:hAnsi="Times New Roman" w:cs="Times New Roman"/>
            <w:color w:val="0000FF"/>
            <w:sz w:val="28"/>
            <w:szCs w:val="28"/>
          </w:rPr>
          <w:t>классификации</w:t>
        </w:r>
      </w:hyperlink>
      <w:r w:rsidRPr="007D78D5">
        <w:rPr>
          <w:rFonts w:ascii="Times New Roman" w:hAnsi="Times New Roman" w:cs="Times New Roman"/>
          <w:sz w:val="28"/>
          <w:szCs w:val="28"/>
        </w:rPr>
        <w:t xml:space="preserve"> Российской Федерации (далее - код по бюджетной классификации) и кода субсидии в </w:t>
      </w:r>
      <w:hyperlink w:anchor="P277">
        <w:r w:rsidRPr="007D78D5">
          <w:rPr>
            <w:rFonts w:ascii="Times New Roman" w:hAnsi="Times New Roman" w:cs="Times New Roman"/>
            <w:color w:val="0000FF"/>
            <w:sz w:val="28"/>
            <w:szCs w:val="28"/>
          </w:rPr>
          <w:t>Сведениях</w:t>
        </w:r>
      </w:hyperlink>
      <w:r w:rsidRPr="007D78D5">
        <w:rPr>
          <w:rFonts w:ascii="Times New Roman" w:hAnsi="Times New Roman" w:cs="Times New Roman"/>
          <w:sz w:val="28"/>
          <w:szCs w:val="28"/>
        </w:rPr>
        <w:t>;</w:t>
      </w:r>
    </w:p>
    <w:p w:rsidR="00F54A03" w:rsidRPr="007D78D5" w:rsidRDefault="00F54A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78D5">
        <w:rPr>
          <w:rFonts w:ascii="Times New Roman" w:hAnsi="Times New Roman" w:cs="Times New Roman"/>
          <w:sz w:val="28"/>
          <w:szCs w:val="28"/>
        </w:rPr>
        <w:t xml:space="preserve">2) соответствие указанного в распоряжении о совершении казначейских платежей кода по бюджетной </w:t>
      </w:r>
      <w:hyperlink r:id="rId12">
        <w:r w:rsidRPr="007D78D5">
          <w:rPr>
            <w:rFonts w:ascii="Times New Roman" w:hAnsi="Times New Roman" w:cs="Times New Roman"/>
            <w:color w:val="0000FF"/>
            <w:sz w:val="28"/>
            <w:szCs w:val="28"/>
          </w:rPr>
          <w:t>классификации</w:t>
        </w:r>
      </w:hyperlink>
      <w:r w:rsidRPr="007D78D5">
        <w:rPr>
          <w:rFonts w:ascii="Times New Roman" w:hAnsi="Times New Roman" w:cs="Times New Roman"/>
          <w:sz w:val="28"/>
          <w:szCs w:val="28"/>
        </w:rPr>
        <w:t xml:space="preserve"> коду по бюджетной </w:t>
      </w:r>
      <w:hyperlink r:id="rId13">
        <w:r w:rsidRPr="007D78D5">
          <w:rPr>
            <w:rFonts w:ascii="Times New Roman" w:hAnsi="Times New Roman" w:cs="Times New Roman"/>
            <w:color w:val="0000FF"/>
            <w:sz w:val="28"/>
            <w:szCs w:val="28"/>
          </w:rPr>
          <w:t>классификации</w:t>
        </w:r>
      </w:hyperlink>
      <w:r w:rsidRPr="007D78D5">
        <w:rPr>
          <w:rFonts w:ascii="Times New Roman" w:hAnsi="Times New Roman" w:cs="Times New Roman"/>
          <w:sz w:val="28"/>
          <w:szCs w:val="28"/>
        </w:rPr>
        <w:t>, указанному в Сведениях по соответствующему коду субсидии;</w:t>
      </w:r>
    </w:p>
    <w:p w:rsidR="00F54A03" w:rsidRPr="007D78D5" w:rsidRDefault="00F54A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78D5">
        <w:rPr>
          <w:rFonts w:ascii="Times New Roman" w:hAnsi="Times New Roman" w:cs="Times New Roman"/>
          <w:sz w:val="28"/>
          <w:szCs w:val="28"/>
        </w:rPr>
        <w:t xml:space="preserve">3) соответствие указанного в распоряжении о совершении казначейских платежей кода по бюджетной </w:t>
      </w:r>
      <w:hyperlink r:id="rId14">
        <w:r w:rsidRPr="007D78D5">
          <w:rPr>
            <w:rFonts w:ascii="Times New Roman" w:hAnsi="Times New Roman" w:cs="Times New Roman"/>
            <w:color w:val="0000FF"/>
            <w:sz w:val="28"/>
            <w:szCs w:val="28"/>
          </w:rPr>
          <w:t>классификации</w:t>
        </w:r>
      </w:hyperlink>
      <w:r w:rsidRPr="007D78D5">
        <w:rPr>
          <w:rFonts w:ascii="Times New Roman" w:hAnsi="Times New Roman" w:cs="Times New Roman"/>
          <w:sz w:val="28"/>
          <w:szCs w:val="28"/>
        </w:rPr>
        <w:t xml:space="preserve"> текстовому назначению платежа, исходя из содержания текста назначения платежа, в соответствии с кодами бюджетной </w:t>
      </w:r>
      <w:hyperlink r:id="rId15">
        <w:r w:rsidRPr="007D78D5">
          <w:rPr>
            <w:rFonts w:ascii="Times New Roman" w:hAnsi="Times New Roman" w:cs="Times New Roman"/>
            <w:color w:val="0000FF"/>
            <w:sz w:val="28"/>
            <w:szCs w:val="28"/>
          </w:rPr>
          <w:t>классификации</w:t>
        </w:r>
      </w:hyperlink>
      <w:r w:rsidRPr="007D78D5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F54A03" w:rsidRPr="007D78D5" w:rsidRDefault="00F54A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78D5">
        <w:rPr>
          <w:rFonts w:ascii="Times New Roman" w:hAnsi="Times New Roman" w:cs="Times New Roman"/>
          <w:sz w:val="28"/>
          <w:szCs w:val="28"/>
        </w:rPr>
        <w:t xml:space="preserve">4) соответствие содержания операции по оплате денежных обязательств на поставки товаров, выполнение работ, оказание услуг, аренды, исходя из документа-основания, коду по бюджетной </w:t>
      </w:r>
      <w:hyperlink r:id="rId16">
        <w:r w:rsidRPr="007D78D5">
          <w:rPr>
            <w:rFonts w:ascii="Times New Roman" w:hAnsi="Times New Roman" w:cs="Times New Roman"/>
            <w:color w:val="0000FF"/>
            <w:sz w:val="28"/>
            <w:szCs w:val="28"/>
          </w:rPr>
          <w:t>классификации</w:t>
        </w:r>
      </w:hyperlink>
      <w:r w:rsidRPr="007D78D5">
        <w:rPr>
          <w:rFonts w:ascii="Times New Roman" w:hAnsi="Times New Roman" w:cs="Times New Roman"/>
          <w:sz w:val="28"/>
          <w:szCs w:val="28"/>
        </w:rPr>
        <w:t xml:space="preserve"> и содержанию текста назначения платежа, </w:t>
      </w:r>
      <w:proofErr w:type="gramStart"/>
      <w:r w:rsidRPr="007D78D5">
        <w:rPr>
          <w:rFonts w:ascii="Times New Roman" w:hAnsi="Times New Roman" w:cs="Times New Roman"/>
          <w:sz w:val="28"/>
          <w:szCs w:val="28"/>
        </w:rPr>
        <w:t>указанным</w:t>
      </w:r>
      <w:proofErr w:type="gramEnd"/>
      <w:r w:rsidRPr="007D78D5">
        <w:rPr>
          <w:rFonts w:ascii="Times New Roman" w:hAnsi="Times New Roman" w:cs="Times New Roman"/>
          <w:sz w:val="28"/>
          <w:szCs w:val="28"/>
        </w:rPr>
        <w:t xml:space="preserve"> в распоряжении о совершении казначейских платежей;</w:t>
      </w:r>
    </w:p>
    <w:p w:rsidR="00F54A03" w:rsidRPr="007D78D5" w:rsidRDefault="00F54A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8" w:name="P116"/>
      <w:bookmarkEnd w:id="8"/>
      <w:r w:rsidRPr="007D78D5">
        <w:rPr>
          <w:rFonts w:ascii="Times New Roman" w:hAnsi="Times New Roman" w:cs="Times New Roman"/>
          <w:sz w:val="28"/>
          <w:szCs w:val="28"/>
        </w:rPr>
        <w:t xml:space="preserve">5) </w:t>
      </w:r>
      <w:proofErr w:type="spellStart"/>
      <w:r w:rsidRPr="007D78D5">
        <w:rPr>
          <w:rFonts w:ascii="Times New Roman" w:hAnsi="Times New Roman" w:cs="Times New Roman"/>
          <w:sz w:val="28"/>
          <w:szCs w:val="28"/>
        </w:rPr>
        <w:t>непревышение</w:t>
      </w:r>
      <w:proofErr w:type="spellEnd"/>
      <w:r w:rsidRPr="007D78D5">
        <w:rPr>
          <w:rFonts w:ascii="Times New Roman" w:hAnsi="Times New Roman" w:cs="Times New Roman"/>
          <w:sz w:val="28"/>
          <w:szCs w:val="28"/>
        </w:rPr>
        <w:t xml:space="preserve"> суммы, указанной в распоряжении о совершении казначейских платежей, над суммой остатка расходов по соответствующему </w:t>
      </w:r>
      <w:r w:rsidRPr="007D78D5">
        <w:rPr>
          <w:rFonts w:ascii="Times New Roman" w:hAnsi="Times New Roman" w:cs="Times New Roman"/>
          <w:sz w:val="28"/>
          <w:szCs w:val="28"/>
        </w:rPr>
        <w:lastRenderedPageBreak/>
        <w:t xml:space="preserve">коду по бюджетной </w:t>
      </w:r>
      <w:hyperlink r:id="rId17">
        <w:r w:rsidRPr="007D78D5">
          <w:rPr>
            <w:rFonts w:ascii="Times New Roman" w:hAnsi="Times New Roman" w:cs="Times New Roman"/>
            <w:color w:val="0000FF"/>
            <w:sz w:val="28"/>
            <w:szCs w:val="28"/>
          </w:rPr>
          <w:t>классификации</w:t>
        </w:r>
      </w:hyperlink>
      <w:r w:rsidRPr="007D78D5">
        <w:rPr>
          <w:rFonts w:ascii="Times New Roman" w:hAnsi="Times New Roman" w:cs="Times New Roman"/>
          <w:sz w:val="28"/>
          <w:szCs w:val="28"/>
        </w:rPr>
        <w:t xml:space="preserve"> соответствующему коду субсидии, учтенным на лицевом счете по иным субсидиям;</w:t>
      </w:r>
    </w:p>
    <w:p w:rsidR="00F54A03" w:rsidRPr="007D78D5" w:rsidRDefault="00F54A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78D5">
        <w:rPr>
          <w:rFonts w:ascii="Times New Roman" w:hAnsi="Times New Roman" w:cs="Times New Roman"/>
          <w:sz w:val="28"/>
          <w:szCs w:val="28"/>
        </w:rPr>
        <w:t>6) соответствие информации, указанной в распоряжении о совершении казначейских платежей, Сведениям.</w:t>
      </w:r>
    </w:p>
    <w:p w:rsidR="00F54A03" w:rsidRPr="007D78D5" w:rsidRDefault="00AC16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F54A03" w:rsidRPr="007D78D5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F54A03" w:rsidRPr="007D78D5">
        <w:rPr>
          <w:rFonts w:ascii="Times New Roman" w:hAnsi="Times New Roman" w:cs="Times New Roman"/>
          <w:sz w:val="28"/>
          <w:szCs w:val="28"/>
        </w:rPr>
        <w:t xml:space="preserve">В случае если форма и информация, указанная в распоряжении о совершении казначейских платежей, представленном в электронном виде, не соответствует требованиям, установленным </w:t>
      </w:r>
      <w:hyperlink w:anchor="P101">
        <w:r w:rsidR="00F54A03" w:rsidRPr="007D78D5">
          <w:rPr>
            <w:rFonts w:ascii="Times New Roman" w:hAnsi="Times New Roman" w:cs="Times New Roman"/>
            <w:color w:val="0000FF"/>
            <w:sz w:val="28"/>
            <w:szCs w:val="28"/>
          </w:rPr>
          <w:t>пунктами 1</w:t>
        </w:r>
      </w:hyperlink>
      <w:r>
        <w:rPr>
          <w:rFonts w:ascii="Times New Roman" w:hAnsi="Times New Roman" w:cs="Times New Roman"/>
          <w:color w:val="0000FF"/>
          <w:sz w:val="28"/>
          <w:szCs w:val="28"/>
        </w:rPr>
        <w:t>4</w:t>
      </w:r>
      <w:r w:rsidR="00F54A03" w:rsidRPr="007D78D5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106">
        <w:r w:rsidR="00F54A03" w:rsidRPr="007D78D5">
          <w:rPr>
            <w:rFonts w:ascii="Times New Roman" w:hAnsi="Times New Roman" w:cs="Times New Roman"/>
            <w:color w:val="0000FF"/>
            <w:sz w:val="28"/>
            <w:szCs w:val="28"/>
          </w:rPr>
          <w:t>1</w:t>
        </w:r>
      </w:hyperlink>
      <w:r>
        <w:rPr>
          <w:rFonts w:ascii="Times New Roman" w:hAnsi="Times New Roman" w:cs="Times New Roman"/>
          <w:color w:val="0000FF"/>
          <w:sz w:val="28"/>
          <w:szCs w:val="28"/>
        </w:rPr>
        <w:t>6</w:t>
      </w:r>
      <w:r w:rsidR="00F54A03" w:rsidRPr="007D78D5">
        <w:rPr>
          <w:rFonts w:ascii="Times New Roman" w:hAnsi="Times New Roman" w:cs="Times New Roman"/>
          <w:sz w:val="28"/>
          <w:szCs w:val="28"/>
        </w:rPr>
        <w:t xml:space="preserve"> настоящего Порядка, уполномоченный работник не позднее рабочего дня, следующего за днем представления в </w:t>
      </w:r>
      <w:r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="00F54A03" w:rsidRPr="007D78D5">
        <w:rPr>
          <w:rFonts w:ascii="Times New Roman" w:hAnsi="Times New Roman" w:cs="Times New Roman"/>
          <w:sz w:val="28"/>
          <w:szCs w:val="28"/>
        </w:rPr>
        <w:t xml:space="preserve"> распоряжения о совершении казначейских платежей, отклоняет направленное учреждением распоряжение о совершении казначейских платежей, с указанием в электронном виде причины</w:t>
      </w:r>
      <w:proofErr w:type="gramEnd"/>
      <w:r w:rsidR="00F54A03" w:rsidRPr="007D78D5">
        <w:rPr>
          <w:rFonts w:ascii="Times New Roman" w:hAnsi="Times New Roman" w:cs="Times New Roman"/>
          <w:sz w:val="28"/>
          <w:szCs w:val="28"/>
        </w:rPr>
        <w:t xml:space="preserve"> отклонения.</w:t>
      </w:r>
    </w:p>
    <w:p w:rsidR="00F54A03" w:rsidRPr="007D78D5" w:rsidRDefault="00AC16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F54A03" w:rsidRPr="007D78D5">
        <w:rPr>
          <w:rFonts w:ascii="Times New Roman" w:hAnsi="Times New Roman" w:cs="Times New Roman"/>
          <w:sz w:val="28"/>
          <w:szCs w:val="28"/>
        </w:rPr>
        <w:t>. При положительном результате проверки, в соответствии с требованиями, установленными настоящим Порядком, распоряжение о совершении казначейских платежей, представленное в электронном виде, включается уполномоченным работником в реестр финансирования на оплату расходов за день.</w:t>
      </w:r>
    </w:p>
    <w:p w:rsidR="00F54A03" w:rsidRPr="007D78D5" w:rsidRDefault="00AC16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F54A03" w:rsidRPr="007D78D5">
        <w:rPr>
          <w:rFonts w:ascii="Times New Roman" w:hAnsi="Times New Roman" w:cs="Times New Roman"/>
          <w:sz w:val="28"/>
          <w:szCs w:val="28"/>
        </w:rPr>
        <w:t xml:space="preserve">. Положения </w:t>
      </w:r>
      <w:hyperlink w:anchor="P116">
        <w:r w:rsidR="00F54A03" w:rsidRPr="007D78D5">
          <w:rPr>
            <w:rFonts w:ascii="Times New Roman" w:hAnsi="Times New Roman" w:cs="Times New Roman"/>
            <w:color w:val="0000FF"/>
            <w:sz w:val="28"/>
            <w:szCs w:val="28"/>
          </w:rPr>
          <w:t>подпункта 5 пункта 1</w:t>
        </w:r>
      </w:hyperlink>
      <w:r>
        <w:rPr>
          <w:rFonts w:ascii="Times New Roman" w:hAnsi="Times New Roman" w:cs="Times New Roman"/>
          <w:color w:val="0000FF"/>
          <w:sz w:val="28"/>
          <w:szCs w:val="28"/>
        </w:rPr>
        <w:t>6</w:t>
      </w:r>
      <w:r w:rsidR="00F54A03" w:rsidRPr="007D78D5">
        <w:rPr>
          <w:rFonts w:ascii="Times New Roman" w:hAnsi="Times New Roman" w:cs="Times New Roman"/>
          <w:sz w:val="28"/>
          <w:szCs w:val="28"/>
        </w:rPr>
        <w:t xml:space="preserve"> настоящего Порядка не распространяются на санкционирование оплаты денежных обязательств учреждения по исполнению в установленном порядке исполнительных документов, предусматривающих обращение взыскания на средства учреждения.</w:t>
      </w:r>
    </w:p>
    <w:p w:rsidR="00F54A03" w:rsidRPr="007D78D5" w:rsidRDefault="00F54A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78D5">
        <w:rPr>
          <w:rFonts w:ascii="Times New Roman" w:hAnsi="Times New Roman" w:cs="Times New Roman"/>
          <w:sz w:val="28"/>
          <w:szCs w:val="28"/>
        </w:rPr>
        <w:t>Учреждение вправе направить средства, полученные им в установленном порядке от осуществления предусмотренных его уставом видов деятельности, на возмещение расходов, произведенных в связи с исполнением исполнительных документов за счет целевых субсидий.</w:t>
      </w:r>
    </w:p>
    <w:p w:rsidR="001243D7" w:rsidRPr="001243D7" w:rsidRDefault="00AC1698" w:rsidP="001243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19</w:t>
      </w:r>
      <w:r w:rsidR="00F54A03" w:rsidRPr="007D78D5">
        <w:rPr>
          <w:rFonts w:ascii="Times New Roman" w:hAnsi="Times New Roman"/>
          <w:sz w:val="28"/>
          <w:szCs w:val="28"/>
        </w:rPr>
        <w:t>.1.</w:t>
      </w:r>
      <w:r w:rsidR="001243D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1243D7" w:rsidRPr="001243D7">
        <w:rPr>
          <w:rFonts w:ascii="Times New Roman" w:eastAsia="Times New Roman" w:hAnsi="Times New Roman"/>
          <w:sz w:val="28"/>
          <w:szCs w:val="28"/>
          <w:lang w:eastAsia="ru-RU"/>
        </w:rPr>
        <w:t xml:space="preserve">Финансовое управление администрации </w:t>
      </w:r>
      <w:proofErr w:type="spellStart"/>
      <w:r w:rsidR="001243D7" w:rsidRPr="001243D7">
        <w:rPr>
          <w:rFonts w:ascii="Times New Roman" w:eastAsia="Times New Roman" w:hAnsi="Times New Roman"/>
          <w:sz w:val="28"/>
          <w:szCs w:val="28"/>
          <w:lang w:eastAsia="ru-RU"/>
        </w:rPr>
        <w:t>Бузулукского</w:t>
      </w:r>
      <w:proofErr w:type="spellEnd"/>
      <w:r w:rsidR="001243D7" w:rsidRPr="001243D7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осуществляет санкционирование возмещения целевых расходов, произведенных учреждением до поступления целевой субсидии на отдельный лицевой счет, за счет средств, полученных учреждением от разрешенных видов деятельности, со счетов, открытых ему в кредитных организациях, или с лицевого счета учреждения, открытого  в финансовом управлении для учета операций со средствами, получаемыми учреждением из бюджета района в соответствии с </w:t>
      </w:r>
      <w:hyperlink r:id="rId18" w:history="1">
        <w:r w:rsidR="001243D7" w:rsidRPr="001243D7">
          <w:rPr>
            <w:rFonts w:ascii="Times New Roman" w:eastAsia="Times New Roman" w:hAnsi="Times New Roman"/>
            <w:color w:val="000000"/>
            <w:sz w:val="28"/>
            <w:szCs w:val="28"/>
            <w:lang w:eastAsia="ru-RU"/>
          </w:rPr>
          <w:t>абзацем первым</w:t>
        </w:r>
        <w:proofErr w:type="gramEnd"/>
        <w:r w:rsidR="001243D7" w:rsidRPr="001243D7">
          <w:rPr>
            <w:rFonts w:ascii="Times New Roman" w:eastAsia="Times New Roman" w:hAnsi="Times New Roman"/>
            <w:color w:val="000000"/>
            <w:sz w:val="28"/>
            <w:szCs w:val="28"/>
            <w:lang w:eastAsia="ru-RU"/>
          </w:rPr>
          <w:t xml:space="preserve"> пункта 1 статьи 78.1</w:t>
        </w:r>
      </w:hyperlink>
      <w:r w:rsidR="001243D7" w:rsidRPr="001243D7"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Бюджетного кодекса Российской Федерации и от приносящей доход деятельности.</w:t>
      </w:r>
    </w:p>
    <w:p w:rsidR="001243D7" w:rsidRPr="001243D7" w:rsidRDefault="001243D7" w:rsidP="001243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243D7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В целях осуществления возмещения целевых расходов учреждение представляет в финансовое управление обращение, подписанное руководителем учреждения, с приложением копий платежных документов и документов-оснований, подтверждающих произведенные целевые расходы, подлежащие возмещению.</w:t>
      </w:r>
    </w:p>
    <w:p w:rsidR="001243D7" w:rsidRPr="001243D7" w:rsidRDefault="001243D7" w:rsidP="001243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243D7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           В обращении, представленном учреждением, указывается информация о суммах, произведенных им в текущем финансовом году целевых расходов, подлежащих возмещению, источником финансового обеспечения которых должна являться целевая субсидия, кодах субсидий и кодах бюджетной классификации, по которым произведен кассовый ра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сход по каждой целевой субсидии</w:t>
      </w:r>
      <w:r w:rsidRPr="001243D7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B239D6" w:rsidRDefault="00B239D6" w:rsidP="001243D7">
      <w:pPr>
        <w:pStyle w:val="ConsPlusNormal"/>
        <w:spacing w:before="220"/>
        <w:ind w:firstLine="540"/>
        <w:jc w:val="both"/>
      </w:pPr>
    </w:p>
    <w:p w:rsidR="00B239D6" w:rsidRDefault="00B239D6">
      <w:pPr>
        <w:pStyle w:val="ConsPlusNormal"/>
        <w:jc w:val="right"/>
        <w:outlineLvl w:val="1"/>
      </w:pPr>
    </w:p>
    <w:p w:rsidR="00B239D6" w:rsidRDefault="00B239D6">
      <w:pPr>
        <w:pStyle w:val="ConsPlusNormal"/>
        <w:jc w:val="right"/>
        <w:outlineLvl w:val="1"/>
      </w:pPr>
    </w:p>
    <w:p w:rsidR="00B239D6" w:rsidRDefault="00B239D6">
      <w:pPr>
        <w:pStyle w:val="ConsPlusNormal"/>
        <w:jc w:val="right"/>
        <w:outlineLvl w:val="1"/>
      </w:pPr>
    </w:p>
    <w:p w:rsidR="00B239D6" w:rsidRDefault="00B239D6">
      <w:pPr>
        <w:pStyle w:val="ConsPlusNormal"/>
        <w:jc w:val="right"/>
        <w:outlineLvl w:val="1"/>
      </w:pPr>
    </w:p>
    <w:p w:rsidR="00B239D6" w:rsidRDefault="00B239D6">
      <w:pPr>
        <w:pStyle w:val="ConsPlusNormal"/>
        <w:jc w:val="right"/>
        <w:outlineLvl w:val="1"/>
      </w:pPr>
    </w:p>
    <w:p w:rsidR="00B239D6" w:rsidRDefault="00B239D6">
      <w:pPr>
        <w:pStyle w:val="ConsPlusNormal"/>
        <w:jc w:val="right"/>
        <w:outlineLvl w:val="1"/>
      </w:pPr>
    </w:p>
    <w:p w:rsidR="00B239D6" w:rsidRDefault="00B239D6">
      <w:pPr>
        <w:pStyle w:val="ConsPlusNormal"/>
        <w:jc w:val="right"/>
        <w:outlineLvl w:val="1"/>
      </w:pPr>
    </w:p>
    <w:p w:rsidR="00B239D6" w:rsidRDefault="00B239D6">
      <w:pPr>
        <w:pStyle w:val="ConsPlusNormal"/>
        <w:jc w:val="right"/>
        <w:outlineLvl w:val="1"/>
      </w:pPr>
    </w:p>
    <w:p w:rsidR="00B239D6" w:rsidRDefault="00B239D6">
      <w:pPr>
        <w:pStyle w:val="ConsPlusNormal"/>
        <w:jc w:val="right"/>
        <w:outlineLvl w:val="1"/>
      </w:pPr>
    </w:p>
    <w:p w:rsidR="00B239D6" w:rsidRDefault="00B239D6">
      <w:pPr>
        <w:pStyle w:val="ConsPlusNormal"/>
        <w:jc w:val="right"/>
        <w:outlineLvl w:val="1"/>
      </w:pPr>
    </w:p>
    <w:p w:rsidR="00B239D6" w:rsidRDefault="00B239D6">
      <w:pPr>
        <w:pStyle w:val="ConsPlusNormal"/>
        <w:jc w:val="right"/>
        <w:outlineLvl w:val="1"/>
      </w:pPr>
    </w:p>
    <w:p w:rsidR="00B239D6" w:rsidRDefault="00B239D6">
      <w:pPr>
        <w:pStyle w:val="ConsPlusNormal"/>
        <w:jc w:val="right"/>
        <w:outlineLvl w:val="1"/>
      </w:pPr>
    </w:p>
    <w:p w:rsidR="00B239D6" w:rsidRDefault="00B239D6">
      <w:pPr>
        <w:pStyle w:val="ConsPlusNormal"/>
        <w:jc w:val="right"/>
        <w:outlineLvl w:val="1"/>
      </w:pPr>
    </w:p>
    <w:p w:rsidR="00B239D6" w:rsidRDefault="00B239D6">
      <w:pPr>
        <w:pStyle w:val="ConsPlusNormal"/>
        <w:jc w:val="right"/>
        <w:outlineLvl w:val="1"/>
      </w:pPr>
    </w:p>
    <w:p w:rsidR="00B239D6" w:rsidRDefault="00B239D6">
      <w:pPr>
        <w:pStyle w:val="ConsPlusNormal"/>
        <w:jc w:val="right"/>
        <w:outlineLvl w:val="1"/>
      </w:pPr>
    </w:p>
    <w:p w:rsidR="00B239D6" w:rsidRDefault="00B239D6">
      <w:pPr>
        <w:pStyle w:val="ConsPlusNormal"/>
        <w:jc w:val="right"/>
        <w:outlineLvl w:val="1"/>
      </w:pPr>
    </w:p>
    <w:p w:rsidR="00B239D6" w:rsidRDefault="00B239D6">
      <w:pPr>
        <w:pStyle w:val="ConsPlusNormal"/>
        <w:jc w:val="right"/>
        <w:outlineLvl w:val="1"/>
      </w:pPr>
    </w:p>
    <w:p w:rsidR="00B239D6" w:rsidRDefault="00B239D6">
      <w:pPr>
        <w:pStyle w:val="ConsPlusNormal"/>
        <w:jc w:val="right"/>
        <w:outlineLvl w:val="1"/>
      </w:pPr>
    </w:p>
    <w:p w:rsidR="00B239D6" w:rsidRDefault="00B239D6">
      <w:pPr>
        <w:pStyle w:val="ConsPlusNormal"/>
        <w:jc w:val="right"/>
        <w:outlineLvl w:val="1"/>
      </w:pPr>
    </w:p>
    <w:p w:rsidR="00B239D6" w:rsidRDefault="00B239D6">
      <w:pPr>
        <w:pStyle w:val="ConsPlusNormal"/>
        <w:jc w:val="right"/>
        <w:outlineLvl w:val="1"/>
      </w:pPr>
    </w:p>
    <w:p w:rsidR="00B239D6" w:rsidRDefault="00B239D6">
      <w:pPr>
        <w:pStyle w:val="ConsPlusNormal"/>
        <w:jc w:val="right"/>
        <w:outlineLvl w:val="1"/>
      </w:pPr>
    </w:p>
    <w:p w:rsidR="00B239D6" w:rsidRDefault="00B239D6">
      <w:pPr>
        <w:pStyle w:val="ConsPlusNormal"/>
        <w:jc w:val="right"/>
        <w:outlineLvl w:val="1"/>
      </w:pPr>
    </w:p>
    <w:p w:rsidR="00B239D6" w:rsidRDefault="00B239D6">
      <w:pPr>
        <w:pStyle w:val="ConsPlusNormal"/>
        <w:jc w:val="right"/>
        <w:outlineLvl w:val="1"/>
      </w:pPr>
    </w:p>
    <w:p w:rsidR="00B239D6" w:rsidRDefault="00B239D6">
      <w:pPr>
        <w:pStyle w:val="ConsPlusNormal"/>
        <w:jc w:val="right"/>
        <w:outlineLvl w:val="1"/>
      </w:pPr>
    </w:p>
    <w:p w:rsidR="00B239D6" w:rsidRDefault="00B239D6">
      <w:pPr>
        <w:pStyle w:val="ConsPlusNormal"/>
        <w:jc w:val="right"/>
        <w:outlineLvl w:val="1"/>
      </w:pPr>
    </w:p>
    <w:p w:rsidR="00B239D6" w:rsidRDefault="00B239D6">
      <w:pPr>
        <w:pStyle w:val="ConsPlusNormal"/>
        <w:jc w:val="right"/>
        <w:outlineLvl w:val="1"/>
      </w:pPr>
    </w:p>
    <w:p w:rsidR="00B239D6" w:rsidRDefault="00B239D6">
      <w:pPr>
        <w:pStyle w:val="ConsPlusNormal"/>
        <w:jc w:val="right"/>
        <w:outlineLvl w:val="1"/>
      </w:pPr>
    </w:p>
    <w:p w:rsidR="00460BC7" w:rsidRDefault="00460BC7">
      <w:pPr>
        <w:pStyle w:val="ConsPlusNormal"/>
        <w:jc w:val="right"/>
        <w:outlineLvl w:val="1"/>
      </w:pPr>
    </w:p>
    <w:p w:rsidR="00460BC7" w:rsidRDefault="00460BC7">
      <w:pPr>
        <w:pStyle w:val="ConsPlusNormal"/>
        <w:jc w:val="right"/>
        <w:outlineLvl w:val="1"/>
      </w:pPr>
    </w:p>
    <w:p w:rsidR="00460BC7" w:rsidRDefault="00460BC7">
      <w:pPr>
        <w:pStyle w:val="ConsPlusNormal"/>
        <w:jc w:val="right"/>
        <w:outlineLvl w:val="1"/>
      </w:pPr>
    </w:p>
    <w:p w:rsidR="00460BC7" w:rsidRDefault="00460BC7">
      <w:pPr>
        <w:pStyle w:val="ConsPlusNormal"/>
        <w:jc w:val="right"/>
        <w:outlineLvl w:val="1"/>
      </w:pPr>
    </w:p>
    <w:p w:rsidR="00460BC7" w:rsidRDefault="00460BC7">
      <w:pPr>
        <w:pStyle w:val="ConsPlusNormal"/>
        <w:jc w:val="right"/>
        <w:outlineLvl w:val="1"/>
      </w:pPr>
    </w:p>
    <w:sectPr w:rsidR="00460BC7" w:rsidSect="00460B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4A03"/>
    <w:rsid w:val="00073C5A"/>
    <w:rsid w:val="000C2A17"/>
    <w:rsid w:val="001243D7"/>
    <w:rsid w:val="0015480D"/>
    <w:rsid w:val="00225FFF"/>
    <w:rsid w:val="00253FC0"/>
    <w:rsid w:val="00293190"/>
    <w:rsid w:val="00407EB1"/>
    <w:rsid w:val="00460BC7"/>
    <w:rsid w:val="0048376B"/>
    <w:rsid w:val="00570441"/>
    <w:rsid w:val="005A5CA7"/>
    <w:rsid w:val="005B03A0"/>
    <w:rsid w:val="005E400B"/>
    <w:rsid w:val="005F52C4"/>
    <w:rsid w:val="00677DE3"/>
    <w:rsid w:val="00691DB9"/>
    <w:rsid w:val="0076735D"/>
    <w:rsid w:val="00771104"/>
    <w:rsid w:val="007A1B8C"/>
    <w:rsid w:val="007C1607"/>
    <w:rsid w:val="007D78D5"/>
    <w:rsid w:val="0089631D"/>
    <w:rsid w:val="008B7000"/>
    <w:rsid w:val="009B4C2D"/>
    <w:rsid w:val="00AB57EF"/>
    <w:rsid w:val="00AC1698"/>
    <w:rsid w:val="00B239D6"/>
    <w:rsid w:val="00B65E16"/>
    <w:rsid w:val="00B74D3F"/>
    <w:rsid w:val="00D30D69"/>
    <w:rsid w:val="00D941EC"/>
    <w:rsid w:val="00E004D6"/>
    <w:rsid w:val="00E04C42"/>
    <w:rsid w:val="00EA3FD0"/>
    <w:rsid w:val="00F54A03"/>
    <w:rsid w:val="00FE7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044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54A0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F54A0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F54A0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F54A0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character" w:styleId="a3">
    <w:name w:val="Hyperlink"/>
    <w:basedOn w:val="a0"/>
    <w:uiPriority w:val="99"/>
    <w:semiHidden/>
    <w:unhideWhenUsed/>
    <w:rsid w:val="00570441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704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441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044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54A0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F54A0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F54A0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F54A0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character" w:styleId="a3">
    <w:name w:val="Hyperlink"/>
    <w:basedOn w:val="a0"/>
    <w:uiPriority w:val="99"/>
    <w:semiHidden/>
    <w:unhideWhenUsed/>
    <w:rsid w:val="00570441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704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44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841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498E52268C41882DED8D0176A93D7597D517DB55424924644CD371B3E7D231BF8159948CE7CFE4E01495939B6D6AC445B879CB448D2C498e4l1K" TargetMode="External"/><Relationship Id="rId13" Type="http://schemas.openxmlformats.org/officeDocument/2006/relationships/hyperlink" Target="consultantplus://offline/ref=C498E52268C41882DED8D0176A93D7597A557DB65923924644CD371B3E7D231BF8159948CE7FFA4C06495939B6D6AC445B879CB448D2C498e4l1K" TargetMode="External"/><Relationship Id="rId18" Type="http://schemas.openxmlformats.org/officeDocument/2006/relationships/hyperlink" Target="consultantplus://offline/ref=B43792070C2BE46FC6CEB2D013F1DAC7620BD3701670270747715FD993FE1B71C9EE079124F8A707D4F1562EE107AE502549EAADC4F1UCW7F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C498E52268C41882DED8D0176A93D7597D517DB55424924644CD371B3E7D231BF815994ACF7BFC465113493DFF83A55A5E9983B656D2eCl7K" TargetMode="External"/><Relationship Id="rId12" Type="http://schemas.openxmlformats.org/officeDocument/2006/relationships/hyperlink" Target="consultantplus://offline/ref=C498E52268C41882DED8D0176A93D7597A557DB65923924644CD371B3E7D231BF8159948CE7FFA4C06495939B6D6AC445B879CB448D2C498e4l1K" TargetMode="External"/><Relationship Id="rId17" Type="http://schemas.openxmlformats.org/officeDocument/2006/relationships/hyperlink" Target="consultantplus://offline/ref=C498E52268C41882DED8D0176A93D7597A557DB65923924644CD371B3E7D231BF8159948CE7FFA4C06495939B6D6AC445B879CB448D2C498e4l1K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C498E52268C41882DED8D0176A93D7597A557DB65923924644CD371B3E7D231BF8159948CE7FFA4C06495939B6D6AC445B879CB448D2C498e4l1K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consultantplus://offline/ref=C498E52268C41882DED8D0176A93D7597A557DB65923924644CD371B3E7D231BF8159948CE7FFA4C06495939B6D6AC445B879CB448D2C498e4l1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C498E52268C41882DED8D0176A93D7597A557DB65923924644CD371B3E7D231BF8159948CE7FFA4C06495939B6D6AC445B879CB448D2C498e4l1K" TargetMode="External"/><Relationship Id="rId10" Type="http://schemas.openxmlformats.org/officeDocument/2006/relationships/hyperlink" Target="consultantplus://offline/ref=C498E52268C41882DED8D0176A93D75978567DB35723924644CD371B3E7D231BF8159948CE79FC4506495939B6D6AC445B879CB448D2C498e4l1K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498E52268C41882DED8D0176A93D7597D517DB55424924644CD371B3E7D231BF815994ACF7BFC465113493DFF83A55A5E9983B656D2eCl7K" TargetMode="External"/><Relationship Id="rId14" Type="http://schemas.openxmlformats.org/officeDocument/2006/relationships/hyperlink" Target="consultantplus://offline/ref=C498E52268C41882DED8D0176A93D7597A557DB65923924644CD371B3E7D231BF8159948CE7FFA4C06495939B6D6AC445B879CB448D2C498e4l1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9B250C-749F-4214-B784-03964B3AA5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9</Pages>
  <Words>2949</Words>
  <Characters>16815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Барановская Г В</dc:creator>
  <cp:lastModifiedBy>Барановская Г В</cp:lastModifiedBy>
  <cp:revision>25</cp:revision>
  <cp:lastPrinted>2023-10-19T06:39:00Z</cp:lastPrinted>
  <dcterms:created xsi:type="dcterms:W3CDTF">2023-10-04T10:37:00Z</dcterms:created>
  <dcterms:modified xsi:type="dcterms:W3CDTF">2025-03-15T08:39:00Z</dcterms:modified>
</cp:coreProperties>
</file>